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7692" w:rsidRPr="00297692" w:rsidRDefault="00297692" w:rsidP="00297692">
      <w:pPr>
        <w:jc w:val="center"/>
        <w:rPr>
          <w:rFonts w:ascii="Times New Roman" w:hAnsi="Times New Roman"/>
          <w:sz w:val="28"/>
          <w:szCs w:val="28"/>
        </w:rPr>
      </w:pPr>
      <w:r w:rsidRPr="00297692">
        <w:rPr>
          <w:rFonts w:ascii="Times New Roman" w:hAnsi="Times New Roman"/>
          <w:sz w:val="28"/>
          <w:szCs w:val="28"/>
        </w:rPr>
        <w:t>ПРАВИТЕЛЬСТВО САНКТ – ПЕТЕРБУРГА КОМИТЕТ ПО ОБРАЗОВАНИЮ</w:t>
      </w:r>
    </w:p>
    <w:p w:rsidR="00297692" w:rsidRPr="00297692" w:rsidRDefault="00297692" w:rsidP="00297692">
      <w:pPr>
        <w:jc w:val="center"/>
        <w:rPr>
          <w:rFonts w:ascii="Times New Roman" w:hAnsi="Times New Roman"/>
          <w:sz w:val="28"/>
          <w:szCs w:val="28"/>
        </w:rPr>
      </w:pPr>
      <w:r w:rsidRPr="00297692">
        <w:rPr>
          <w:rFonts w:ascii="Times New Roman" w:hAnsi="Times New Roman"/>
          <w:sz w:val="28"/>
          <w:szCs w:val="28"/>
        </w:rPr>
        <w:t xml:space="preserve">Государственное бюджетное общеобразовательное учреждение </w:t>
      </w:r>
      <w:r w:rsidR="00283E61">
        <w:rPr>
          <w:rFonts w:ascii="Times New Roman" w:hAnsi="Times New Roman"/>
          <w:sz w:val="28"/>
          <w:szCs w:val="28"/>
        </w:rPr>
        <w:t>средняя общеобразовательная школа</w:t>
      </w:r>
      <w:r>
        <w:rPr>
          <w:rFonts w:ascii="Times New Roman" w:hAnsi="Times New Roman"/>
          <w:sz w:val="28"/>
          <w:szCs w:val="28"/>
        </w:rPr>
        <w:t xml:space="preserve"> № 497 Невского</w:t>
      </w:r>
    </w:p>
    <w:p w:rsidR="00297692" w:rsidRPr="00297692" w:rsidRDefault="00297692" w:rsidP="00297692">
      <w:pPr>
        <w:jc w:val="center"/>
        <w:rPr>
          <w:rFonts w:ascii="Times New Roman" w:hAnsi="Times New Roman"/>
          <w:sz w:val="28"/>
          <w:szCs w:val="28"/>
        </w:rPr>
      </w:pPr>
      <w:r w:rsidRPr="00297692">
        <w:rPr>
          <w:rFonts w:ascii="Times New Roman" w:hAnsi="Times New Roman"/>
          <w:sz w:val="28"/>
          <w:szCs w:val="28"/>
        </w:rPr>
        <w:t>административного района г.  Санкт – Петербурга</w:t>
      </w:r>
    </w:p>
    <w:p w:rsidR="00297692" w:rsidRPr="00297692" w:rsidRDefault="00297692" w:rsidP="00297692">
      <w:pPr>
        <w:jc w:val="center"/>
        <w:rPr>
          <w:rFonts w:ascii="Times New Roman" w:hAnsi="Times New Roman"/>
          <w:sz w:val="28"/>
          <w:szCs w:val="28"/>
        </w:rPr>
      </w:pPr>
      <w:r w:rsidRPr="00297692">
        <w:rPr>
          <w:rFonts w:ascii="Times New Roman" w:hAnsi="Times New Roman"/>
          <w:sz w:val="28"/>
          <w:szCs w:val="28"/>
        </w:rPr>
        <w:t>Адрес:</w:t>
      </w:r>
      <w:r w:rsidRPr="00297692">
        <w:t xml:space="preserve"> </w:t>
      </w:r>
      <w:r w:rsidRPr="00297692">
        <w:rPr>
          <w:rFonts w:ascii="Times New Roman" w:hAnsi="Times New Roman"/>
          <w:sz w:val="28"/>
          <w:szCs w:val="28"/>
        </w:rPr>
        <w:t xml:space="preserve">193079, Санкт-Петербург, Октябрьская наб. дом 70, корпус 2, литер А </w:t>
      </w:r>
    </w:p>
    <w:p w:rsidR="00297692" w:rsidRPr="00297692" w:rsidRDefault="00297692" w:rsidP="00297692">
      <w:pPr>
        <w:jc w:val="center"/>
        <w:rPr>
          <w:rFonts w:ascii="Times New Roman" w:hAnsi="Times New Roman"/>
          <w:sz w:val="28"/>
          <w:szCs w:val="28"/>
        </w:rPr>
      </w:pPr>
      <w:r w:rsidRPr="00297692">
        <w:rPr>
          <w:rFonts w:ascii="Times New Roman" w:hAnsi="Times New Roman"/>
          <w:sz w:val="28"/>
          <w:szCs w:val="28"/>
        </w:rPr>
        <w:t>Телефон/факс</w:t>
      </w:r>
      <w:r>
        <w:rPr>
          <w:rFonts w:ascii="Times New Roman" w:hAnsi="Times New Roman"/>
          <w:sz w:val="28"/>
          <w:szCs w:val="28"/>
        </w:rPr>
        <w:t xml:space="preserve"> 8(812)446-17-62</w:t>
      </w:r>
      <w:r w:rsidRPr="00297692">
        <w:rPr>
          <w:rFonts w:ascii="Times New Roman" w:hAnsi="Times New Roman"/>
          <w:sz w:val="28"/>
          <w:szCs w:val="28"/>
        </w:rPr>
        <w:t>, e-mail: school497@mail.ru</w:t>
      </w:r>
    </w:p>
    <w:p w:rsidR="00297692" w:rsidRPr="00297692" w:rsidRDefault="00297692" w:rsidP="00297692">
      <w:pPr>
        <w:jc w:val="center"/>
        <w:rPr>
          <w:rFonts w:ascii="Times New Roman" w:hAnsi="Times New Roman"/>
          <w:sz w:val="28"/>
          <w:szCs w:val="28"/>
        </w:rPr>
      </w:pPr>
    </w:p>
    <w:p w:rsidR="00297692" w:rsidRPr="00297692" w:rsidRDefault="00297692" w:rsidP="00297692">
      <w:pPr>
        <w:jc w:val="center"/>
        <w:rPr>
          <w:rFonts w:ascii="Times New Roman" w:hAnsi="Times New Roman"/>
          <w:sz w:val="28"/>
          <w:szCs w:val="28"/>
        </w:rPr>
      </w:pPr>
      <w:r w:rsidRPr="00297692">
        <w:rPr>
          <w:rFonts w:ascii="Times New Roman" w:hAnsi="Times New Roman"/>
          <w:sz w:val="28"/>
          <w:szCs w:val="28"/>
        </w:rPr>
        <w:t>ПРОЕКТНО – ИССЛЕДОВАТЕЛЬСКАЯ ДЕЯТЕЛЬНОСТЬ</w:t>
      </w:r>
    </w:p>
    <w:p w:rsidR="00297692" w:rsidRPr="00297692" w:rsidRDefault="00297692" w:rsidP="00297692">
      <w:pPr>
        <w:jc w:val="center"/>
        <w:rPr>
          <w:rFonts w:ascii="Times New Roman" w:hAnsi="Times New Roman"/>
          <w:sz w:val="28"/>
          <w:szCs w:val="28"/>
        </w:rPr>
      </w:pPr>
    </w:p>
    <w:p w:rsidR="00297692" w:rsidRPr="00297692" w:rsidRDefault="00297692" w:rsidP="00297692">
      <w:pPr>
        <w:jc w:val="center"/>
        <w:rPr>
          <w:rFonts w:ascii="Times New Roman" w:hAnsi="Times New Roman"/>
          <w:sz w:val="28"/>
          <w:szCs w:val="28"/>
        </w:rPr>
      </w:pPr>
    </w:p>
    <w:p w:rsidR="00297692" w:rsidRPr="00297692" w:rsidRDefault="00297692" w:rsidP="00297692">
      <w:pPr>
        <w:jc w:val="center"/>
        <w:rPr>
          <w:rFonts w:ascii="Times New Roman" w:hAnsi="Times New Roman"/>
          <w:sz w:val="28"/>
          <w:szCs w:val="28"/>
        </w:rPr>
      </w:pPr>
    </w:p>
    <w:p w:rsidR="00297692" w:rsidRPr="00297692" w:rsidRDefault="00297692" w:rsidP="00297692">
      <w:pPr>
        <w:jc w:val="center"/>
        <w:rPr>
          <w:rFonts w:ascii="Times New Roman" w:hAnsi="Times New Roman"/>
          <w:sz w:val="28"/>
          <w:szCs w:val="28"/>
        </w:rPr>
      </w:pPr>
      <w:r w:rsidRPr="00297692">
        <w:rPr>
          <w:rFonts w:ascii="Times New Roman" w:hAnsi="Times New Roman"/>
          <w:sz w:val="28"/>
          <w:szCs w:val="28"/>
        </w:rPr>
        <w:t>ТЕМА ПРОЕКТА</w:t>
      </w:r>
    </w:p>
    <w:p w:rsidR="00297692" w:rsidRPr="00297692" w:rsidRDefault="00297692" w:rsidP="00297692">
      <w:pPr>
        <w:jc w:val="center"/>
        <w:rPr>
          <w:rFonts w:ascii="Times New Roman" w:hAnsi="Times New Roman"/>
          <w:sz w:val="28"/>
          <w:szCs w:val="28"/>
        </w:rPr>
      </w:pPr>
    </w:p>
    <w:p w:rsidR="00297692" w:rsidRPr="00297692" w:rsidRDefault="00297692" w:rsidP="00297692">
      <w:pPr>
        <w:jc w:val="center"/>
        <w:rPr>
          <w:rFonts w:ascii="Times New Roman" w:hAnsi="Times New Roman"/>
          <w:sz w:val="28"/>
          <w:szCs w:val="28"/>
        </w:rPr>
      </w:pPr>
    </w:p>
    <w:p w:rsidR="009E03D2" w:rsidRDefault="009E03D2" w:rsidP="00297692">
      <w:pPr>
        <w:jc w:val="center"/>
        <w:rPr>
          <w:rFonts w:ascii="Times New Roman" w:hAnsi="Times New Roman"/>
          <w:color w:val="000000"/>
          <w:sz w:val="28"/>
          <w:szCs w:val="28"/>
          <w:shd w:val="clear" w:color="auto" w:fill="FFFFFF"/>
        </w:rPr>
      </w:pPr>
    </w:p>
    <w:p w:rsidR="009E03D2" w:rsidRDefault="009E03D2" w:rsidP="00297692">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ПЕРСПЕКТИВЫ ОПРЕДЕЛЕНИЯ ПРАВОВОГО СТАТУСА ВЕЙПИНГА В РОССИЙСКОМ ЗАКОНОДАТЕЛЬСТВЕ.</w:t>
      </w:r>
    </w:p>
    <w:p w:rsidR="009E03D2" w:rsidRPr="009E03D2" w:rsidRDefault="009E03D2" w:rsidP="00297692">
      <w:pPr>
        <w:jc w:val="center"/>
        <w:rPr>
          <w:rFonts w:ascii="Times New Roman" w:hAnsi="Times New Roman"/>
          <w:color w:val="000000"/>
          <w:sz w:val="28"/>
          <w:szCs w:val="28"/>
          <w:shd w:val="clear" w:color="auto" w:fill="FFFFFF"/>
        </w:rPr>
      </w:pPr>
      <w:r>
        <w:rPr>
          <w:rFonts w:ascii="Times New Roman" w:hAnsi="Times New Roman"/>
          <w:color w:val="000000"/>
          <w:sz w:val="28"/>
          <w:szCs w:val="28"/>
          <w:shd w:val="clear" w:color="auto" w:fill="FFFFFF"/>
        </w:rPr>
        <w:t>АНАЛИЗ ВНЕСЕННЫХ ДО ФЕВРАЛЯ 2017 ЗАКОНОПРОЕКТОВ</w:t>
      </w:r>
    </w:p>
    <w:p w:rsidR="00297692" w:rsidRPr="00297692" w:rsidRDefault="00297692" w:rsidP="00297692">
      <w:pPr>
        <w:jc w:val="center"/>
        <w:rPr>
          <w:rFonts w:ascii="Times New Roman" w:hAnsi="Times New Roman"/>
          <w:sz w:val="28"/>
          <w:szCs w:val="28"/>
        </w:rPr>
      </w:pPr>
    </w:p>
    <w:p w:rsidR="00297692" w:rsidRPr="00297692" w:rsidRDefault="00297692" w:rsidP="00283E61">
      <w:pPr>
        <w:jc w:val="center"/>
        <w:rPr>
          <w:rFonts w:ascii="Times New Roman" w:hAnsi="Times New Roman"/>
          <w:sz w:val="28"/>
          <w:szCs w:val="28"/>
        </w:rPr>
      </w:pPr>
      <w:r w:rsidRPr="00297692">
        <w:rPr>
          <w:rFonts w:ascii="Times New Roman" w:hAnsi="Times New Roman"/>
          <w:sz w:val="28"/>
          <w:szCs w:val="28"/>
        </w:rPr>
        <w:t>Руководитель проекта</w:t>
      </w:r>
    </w:p>
    <w:p w:rsidR="00297692" w:rsidRPr="00297692" w:rsidRDefault="00F57DF2" w:rsidP="00283E61">
      <w:pPr>
        <w:jc w:val="center"/>
        <w:rPr>
          <w:rFonts w:ascii="Times New Roman" w:hAnsi="Times New Roman"/>
          <w:sz w:val="28"/>
          <w:szCs w:val="28"/>
        </w:rPr>
      </w:pPr>
      <w:r>
        <w:rPr>
          <w:rFonts w:ascii="Times New Roman" w:hAnsi="Times New Roman"/>
          <w:sz w:val="28"/>
          <w:szCs w:val="28"/>
        </w:rPr>
        <w:t>Иванущак А.П.</w:t>
      </w:r>
    </w:p>
    <w:p w:rsidR="00297692" w:rsidRPr="00297692" w:rsidRDefault="00297692" w:rsidP="00283E61">
      <w:pPr>
        <w:jc w:val="center"/>
        <w:rPr>
          <w:rFonts w:ascii="Times New Roman" w:hAnsi="Times New Roman"/>
          <w:sz w:val="28"/>
          <w:szCs w:val="28"/>
        </w:rPr>
      </w:pPr>
      <w:r w:rsidRPr="00297692">
        <w:rPr>
          <w:rFonts w:ascii="Times New Roman" w:hAnsi="Times New Roman"/>
          <w:sz w:val="28"/>
          <w:szCs w:val="28"/>
        </w:rPr>
        <w:t>Работу выполнил</w:t>
      </w:r>
      <w:r w:rsidR="009E03D2">
        <w:rPr>
          <w:rFonts w:ascii="Times New Roman" w:hAnsi="Times New Roman"/>
          <w:sz w:val="28"/>
          <w:szCs w:val="28"/>
        </w:rPr>
        <w:t>(а)</w:t>
      </w:r>
    </w:p>
    <w:p w:rsidR="00297692" w:rsidRPr="00297692" w:rsidRDefault="00283E61" w:rsidP="00283E61">
      <w:pPr>
        <w:jc w:val="center"/>
        <w:rPr>
          <w:rFonts w:ascii="Times New Roman" w:hAnsi="Times New Roman"/>
          <w:sz w:val="28"/>
          <w:szCs w:val="28"/>
        </w:rPr>
      </w:pPr>
      <w:r>
        <w:rPr>
          <w:rFonts w:ascii="Times New Roman" w:hAnsi="Times New Roman"/>
          <w:sz w:val="28"/>
          <w:szCs w:val="28"/>
        </w:rPr>
        <w:t>Валиахметова Софья Михайловна</w:t>
      </w:r>
    </w:p>
    <w:p w:rsidR="00297692" w:rsidRPr="00297692" w:rsidRDefault="00283E61" w:rsidP="00283E61">
      <w:pPr>
        <w:jc w:val="center"/>
        <w:rPr>
          <w:rFonts w:ascii="Times New Roman" w:hAnsi="Times New Roman"/>
          <w:sz w:val="28"/>
          <w:szCs w:val="28"/>
        </w:rPr>
      </w:pPr>
      <w:r>
        <w:rPr>
          <w:rFonts w:ascii="Times New Roman" w:hAnsi="Times New Roman"/>
          <w:sz w:val="28"/>
          <w:szCs w:val="28"/>
        </w:rPr>
        <w:t>11 «и»</w:t>
      </w:r>
    </w:p>
    <w:p w:rsidR="00297692" w:rsidRPr="00297692" w:rsidRDefault="00297692" w:rsidP="00283E61">
      <w:pPr>
        <w:jc w:val="center"/>
        <w:rPr>
          <w:rFonts w:ascii="Times New Roman" w:hAnsi="Times New Roman"/>
          <w:sz w:val="28"/>
          <w:szCs w:val="28"/>
        </w:rPr>
      </w:pPr>
    </w:p>
    <w:p w:rsidR="00297692" w:rsidRPr="00297692" w:rsidRDefault="00297692" w:rsidP="00283E61">
      <w:pPr>
        <w:jc w:val="center"/>
        <w:rPr>
          <w:rFonts w:ascii="Times New Roman" w:hAnsi="Times New Roman"/>
          <w:sz w:val="28"/>
          <w:szCs w:val="28"/>
        </w:rPr>
      </w:pPr>
    </w:p>
    <w:p w:rsidR="00297692" w:rsidRPr="00297692" w:rsidRDefault="00297692" w:rsidP="00283E61">
      <w:pPr>
        <w:jc w:val="center"/>
        <w:rPr>
          <w:rFonts w:ascii="Times New Roman" w:hAnsi="Times New Roman"/>
          <w:sz w:val="28"/>
          <w:szCs w:val="28"/>
        </w:rPr>
      </w:pPr>
      <w:r w:rsidRPr="00297692">
        <w:rPr>
          <w:rFonts w:ascii="Times New Roman" w:hAnsi="Times New Roman"/>
          <w:sz w:val="28"/>
          <w:szCs w:val="28"/>
        </w:rPr>
        <w:t>г. Санкт – Петербург</w:t>
      </w:r>
    </w:p>
    <w:p w:rsidR="00297692" w:rsidRDefault="00297692" w:rsidP="00283E61">
      <w:pPr>
        <w:jc w:val="center"/>
        <w:rPr>
          <w:rFonts w:ascii="Times New Roman" w:hAnsi="Times New Roman"/>
          <w:sz w:val="28"/>
          <w:szCs w:val="28"/>
        </w:rPr>
      </w:pPr>
      <w:r w:rsidRPr="00297692">
        <w:rPr>
          <w:rFonts w:ascii="Times New Roman" w:hAnsi="Times New Roman"/>
          <w:sz w:val="28"/>
          <w:szCs w:val="28"/>
        </w:rPr>
        <w:t>дата</w:t>
      </w:r>
      <w:r w:rsidR="00283E61">
        <w:rPr>
          <w:rFonts w:ascii="Times New Roman" w:hAnsi="Times New Roman"/>
          <w:sz w:val="28"/>
          <w:szCs w:val="28"/>
        </w:rPr>
        <w:t xml:space="preserve"> 16.02.17</w:t>
      </w:r>
    </w:p>
    <w:p w:rsidR="00F57DF2" w:rsidRDefault="00F57DF2" w:rsidP="00377C6C">
      <w:pPr>
        <w:rPr>
          <w:rFonts w:ascii="Times New Roman" w:hAnsi="Times New Roman"/>
          <w:sz w:val="28"/>
          <w:szCs w:val="28"/>
        </w:rPr>
      </w:pPr>
    </w:p>
    <w:p w:rsidR="00E2300C" w:rsidRDefault="00E2300C" w:rsidP="00462792">
      <w:pPr>
        <w:spacing w:line="360" w:lineRule="auto"/>
        <w:jc w:val="both"/>
        <w:rPr>
          <w:rFonts w:ascii="Times New Roman" w:hAnsi="Times New Roman"/>
          <w:b/>
          <w:sz w:val="28"/>
          <w:szCs w:val="28"/>
          <w:u w:val="single"/>
        </w:rPr>
      </w:pPr>
      <w:r>
        <w:rPr>
          <w:rFonts w:ascii="Times New Roman" w:hAnsi="Times New Roman"/>
          <w:b/>
          <w:sz w:val="28"/>
          <w:szCs w:val="28"/>
          <w:u w:val="single"/>
        </w:rPr>
        <w:t>Содержание</w:t>
      </w:r>
    </w:p>
    <w:p w:rsidR="00E2300C" w:rsidRDefault="00E2300C" w:rsidP="00462792">
      <w:pPr>
        <w:spacing w:line="360" w:lineRule="auto"/>
        <w:jc w:val="both"/>
        <w:rPr>
          <w:rFonts w:ascii="Times New Roman" w:hAnsi="Times New Roman"/>
          <w:sz w:val="28"/>
          <w:szCs w:val="28"/>
        </w:rPr>
      </w:pPr>
      <w:r>
        <w:rPr>
          <w:rFonts w:ascii="Times New Roman" w:hAnsi="Times New Roman"/>
          <w:sz w:val="28"/>
          <w:szCs w:val="28"/>
          <w:lang w:val="en-US"/>
        </w:rPr>
        <w:t>Введение...................................................................................................................3</w:t>
      </w:r>
    </w:p>
    <w:p w:rsidR="00E2300C" w:rsidRDefault="00E2300C" w:rsidP="00462792">
      <w:pPr>
        <w:spacing w:line="360" w:lineRule="auto"/>
        <w:jc w:val="both"/>
        <w:rPr>
          <w:rFonts w:ascii="Times New Roman" w:hAnsi="Times New Roman"/>
          <w:sz w:val="28"/>
          <w:szCs w:val="28"/>
        </w:rPr>
      </w:pPr>
      <w:r>
        <w:rPr>
          <w:rFonts w:ascii="Times New Roman" w:hAnsi="Times New Roman"/>
          <w:sz w:val="28"/>
          <w:szCs w:val="28"/>
        </w:rPr>
        <w:t xml:space="preserve">Глава </w:t>
      </w:r>
      <w:r>
        <w:rPr>
          <w:rFonts w:ascii="Times New Roman" w:hAnsi="Times New Roman"/>
          <w:sz w:val="28"/>
          <w:szCs w:val="28"/>
          <w:lang w:val="en-US"/>
        </w:rPr>
        <w:t>I.</w:t>
      </w:r>
      <w:r>
        <w:rPr>
          <w:rFonts w:ascii="Times New Roman" w:hAnsi="Times New Roman"/>
          <w:sz w:val="28"/>
          <w:szCs w:val="28"/>
        </w:rPr>
        <w:t xml:space="preserve"> Правовые аспекты</w:t>
      </w:r>
    </w:p>
    <w:p w:rsidR="00E2300C" w:rsidRDefault="00E2300C" w:rsidP="00462792">
      <w:pPr>
        <w:spacing w:line="360" w:lineRule="auto"/>
        <w:jc w:val="both"/>
        <w:rPr>
          <w:rFonts w:ascii="Times New Roman" w:hAnsi="Times New Roman"/>
          <w:sz w:val="28"/>
          <w:szCs w:val="28"/>
        </w:rPr>
      </w:pPr>
      <w:r w:rsidRPr="00E2300C">
        <w:rPr>
          <w:rFonts w:ascii="Times New Roman" w:hAnsi="Times New Roman"/>
          <w:sz w:val="28"/>
          <w:szCs w:val="28"/>
        </w:rPr>
        <w:t>§</w:t>
      </w:r>
      <w:r>
        <w:rPr>
          <w:rFonts w:ascii="Times New Roman" w:hAnsi="Times New Roman"/>
          <w:sz w:val="28"/>
          <w:szCs w:val="28"/>
        </w:rPr>
        <w:t>1 Законопроекты.....................................................................</w:t>
      </w:r>
      <w:r w:rsidR="00B17031">
        <w:rPr>
          <w:rFonts w:ascii="Times New Roman" w:hAnsi="Times New Roman"/>
          <w:sz w:val="28"/>
          <w:szCs w:val="28"/>
        </w:rPr>
        <w:t>...............................5</w:t>
      </w:r>
    </w:p>
    <w:p w:rsidR="00E2300C" w:rsidRDefault="00E2300C" w:rsidP="00462792">
      <w:pPr>
        <w:spacing w:line="360" w:lineRule="auto"/>
        <w:jc w:val="both"/>
        <w:rPr>
          <w:rFonts w:ascii="Times New Roman" w:hAnsi="Times New Roman"/>
          <w:sz w:val="28"/>
          <w:szCs w:val="28"/>
        </w:rPr>
      </w:pPr>
      <w:r w:rsidRPr="00E2300C">
        <w:rPr>
          <w:rFonts w:ascii="Times New Roman" w:hAnsi="Times New Roman"/>
          <w:sz w:val="28"/>
          <w:szCs w:val="28"/>
        </w:rPr>
        <w:t>§</w:t>
      </w:r>
      <w:r>
        <w:rPr>
          <w:rFonts w:ascii="Times New Roman" w:hAnsi="Times New Roman"/>
          <w:sz w:val="28"/>
          <w:szCs w:val="28"/>
        </w:rPr>
        <w:t>2 Авторы законопроектов........................................................</w:t>
      </w:r>
      <w:r w:rsidR="008D3B49">
        <w:rPr>
          <w:rFonts w:ascii="Times New Roman" w:hAnsi="Times New Roman"/>
          <w:sz w:val="28"/>
          <w:szCs w:val="28"/>
        </w:rPr>
        <w:t>...........................12</w:t>
      </w:r>
    </w:p>
    <w:p w:rsidR="00E2300C" w:rsidRDefault="00E2300C" w:rsidP="00462792">
      <w:pPr>
        <w:spacing w:line="360" w:lineRule="auto"/>
        <w:jc w:val="both"/>
        <w:rPr>
          <w:rFonts w:ascii="Times New Roman" w:hAnsi="Times New Roman"/>
          <w:sz w:val="28"/>
          <w:szCs w:val="28"/>
        </w:rPr>
      </w:pPr>
      <w:r>
        <w:rPr>
          <w:rFonts w:ascii="Times New Roman" w:hAnsi="Times New Roman"/>
          <w:sz w:val="28"/>
          <w:szCs w:val="28"/>
        </w:rPr>
        <w:t xml:space="preserve">Глава </w:t>
      </w:r>
      <w:r>
        <w:rPr>
          <w:rFonts w:ascii="Times New Roman" w:hAnsi="Times New Roman"/>
          <w:sz w:val="28"/>
          <w:szCs w:val="28"/>
          <w:lang w:val="en-US"/>
        </w:rPr>
        <w:t>II</w:t>
      </w:r>
      <w:r>
        <w:rPr>
          <w:rFonts w:ascii="Times New Roman" w:hAnsi="Times New Roman"/>
          <w:sz w:val="28"/>
          <w:szCs w:val="28"/>
        </w:rPr>
        <w:t>. Государство - выгодоприобритатель</w:t>
      </w:r>
    </w:p>
    <w:p w:rsidR="00E2300C" w:rsidRDefault="00E2300C" w:rsidP="00462792">
      <w:pPr>
        <w:spacing w:line="360" w:lineRule="auto"/>
        <w:jc w:val="both"/>
        <w:rPr>
          <w:rFonts w:ascii="Times New Roman" w:hAnsi="Times New Roman"/>
          <w:sz w:val="28"/>
          <w:szCs w:val="28"/>
        </w:rPr>
      </w:pPr>
      <w:r w:rsidRPr="00E2300C">
        <w:rPr>
          <w:rFonts w:ascii="Times New Roman" w:hAnsi="Times New Roman"/>
          <w:sz w:val="28"/>
          <w:szCs w:val="28"/>
        </w:rPr>
        <w:t>§</w:t>
      </w:r>
      <w:r>
        <w:rPr>
          <w:rFonts w:ascii="Times New Roman" w:hAnsi="Times New Roman"/>
          <w:sz w:val="28"/>
          <w:szCs w:val="28"/>
        </w:rPr>
        <w:t>1 Налогообложение...............................................................</w:t>
      </w:r>
      <w:r w:rsidR="008D3B49">
        <w:rPr>
          <w:rFonts w:ascii="Times New Roman" w:hAnsi="Times New Roman"/>
          <w:sz w:val="28"/>
          <w:szCs w:val="28"/>
        </w:rPr>
        <w:t>..............................18</w:t>
      </w:r>
    </w:p>
    <w:p w:rsidR="00E2300C" w:rsidRDefault="009E03D2" w:rsidP="00462792">
      <w:pPr>
        <w:spacing w:line="360" w:lineRule="auto"/>
        <w:jc w:val="both"/>
        <w:rPr>
          <w:rFonts w:ascii="Times New Roman" w:hAnsi="Times New Roman"/>
          <w:sz w:val="28"/>
          <w:szCs w:val="28"/>
        </w:rPr>
      </w:pPr>
      <w:r w:rsidRPr="00E2300C">
        <w:rPr>
          <w:rFonts w:ascii="Times New Roman" w:hAnsi="Times New Roman"/>
          <w:sz w:val="28"/>
          <w:szCs w:val="28"/>
        </w:rPr>
        <w:t>§</w:t>
      </w:r>
      <w:r>
        <w:rPr>
          <w:rFonts w:ascii="Times New Roman" w:hAnsi="Times New Roman"/>
          <w:sz w:val="28"/>
          <w:szCs w:val="28"/>
        </w:rPr>
        <w:t>2 Прибыль с оборота табака.................................................</w:t>
      </w:r>
      <w:r w:rsidR="008D3B49">
        <w:rPr>
          <w:rFonts w:ascii="Times New Roman" w:hAnsi="Times New Roman"/>
          <w:sz w:val="28"/>
          <w:szCs w:val="28"/>
        </w:rPr>
        <w:t>..............................19</w:t>
      </w:r>
    </w:p>
    <w:p w:rsidR="009E03D2" w:rsidRPr="009E03D2" w:rsidRDefault="009E03D2" w:rsidP="00462792">
      <w:pPr>
        <w:spacing w:line="360" w:lineRule="auto"/>
        <w:jc w:val="both"/>
        <w:rPr>
          <w:rFonts w:ascii="Times New Roman" w:hAnsi="Times New Roman"/>
          <w:sz w:val="28"/>
          <w:szCs w:val="28"/>
        </w:rPr>
      </w:pPr>
      <w:r>
        <w:rPr>
          <w:rFonts w:ascii="Times New Roman" w:hAnsi="Times New Roman"/>
          <w:sz w:val="28"/>
          <w:szCs w:val="28"/>
        </w:rPr>
        <w:t xml:space="preserve">Глава </w:t>
      </w:r>
      <w:r>
        <w:rPr>
          <w:rFonts w:ascii="Times New Roman" w:hAnsi="Times New Roman"/>
          <w:sz w:val="28"/>
          <w:szCs w:val="28"/>
          <w:lang w:val="en-US"/>
        </w:rPr>
        <w:t>III</w:t>
      </w:r>
      <w:r w:rsidRPr="009E03D2">
        <w:rPr>
          <w:rFonts w:ascii="Times New Roman" w:hAnsi="Times New Roman"/>
          <w:sz w:val="28"/>
          <w:szCs w:val="28"/>
        </w:rPr>
        <w:t xml:space="preserve">. </w:t>
      </w:r>
      <w:r>
        <w:rPr>
          <w:rFonts w:ascii="Times New Roman" w:hAnsi="Times New Roman"/>
          <w:sz w:val="28"/>
          <w:szCs w:val="28"/>
        </w:rPr>
        <w:t>Что происходит вокруг?</w:t>
      </w:r>
    </w:p>
    <w:p w:rsidR="009E03D2" w:rsidRDefault="009E03D2" w:rsidP="00462792">
      <w:pPr>
        <w:spacing w:line="360" w:lineRule="auto"/>
        <w:jc w:val="both"/>
        <w:rPr>
          <w:rFonts w:ascii="Times New Roman" w:hAnsi="Times New Roman"/>
          <w:sz w:val="28"/>
          <w:szCs w:val="28"/>
        </w:rPr>
      </w:pPr>
      <w:r w:rsidRPr="00E2300C">
        <w:rPr>
          <w:rFonts w:ascii="Times New Roman" w:hAnsi="Times New Roman"/>
          <w:sz w:val="28"/>
          <w:szCs w:val="28"/>
        </w:rPr>
        <w:t>§</w:t>
      </w:r>
      <w:r>
        <w:rPr>
          <w:rFonts w:ascii="Times New Roman" w:hAnsi="Times New Roman"/>
          <w:sz w:val="28"/>
          <w:szCs w:val="28"/>
        </w:rPr>
        <w:t>1 Медицинские исследования..............................................</w:t>
      </w:r>
      <w:r w:rsidR="00B17031">
        <w:rPr>
          <w:rFonts w:ascii="Times New Roman" w:hAnsi="Times New Roman"/>
          <w:sz w:val="28"/>
          <w:szCs w:val="28"/>
        </w:rPr>
        <w:t>..............................</w:t>
      </w:r>
      <w:r w:rsidR="008D3B49">
        <w:rPr>
          <w:rFonts w:ascii="Times New Roman" w:hAnsi="Times New Roman"/>
          <w:sz w:val="28"/>
          <w:szCs w:val="28"/>
        </w:rPr>
        <w:t>21</w:t>
      </w:r>
    </w:p>
    <w:p w:rsidR="009E03D2" w:rsidRDefault="009E03D2" w:rsidP="00462792">
      <w:pPr>
        <w:spacing w:line="360" w:lineRule="auto"/>
        <w:jc w:val="both"/>
        <w:rPr>
          <w:rFonts w:ascii="Times New Roman" w:hAnsi="Times New Roman"/>
          <w:sz w:val="28"/>
          <w:szCs w:val="28"/>
        </w:rPr>
      </w:pPr>
      <w:r w:rsidRPr="00E2300C">
        <w:rPr>
          <w:rFonts w:ascii="Times New Roman" w:hAnsi="Times New Roman"/>
          <w:sz w:val="28"/>
          <w:szCs w:val="28"/>
        </w:rPr>
        <w:t>§</w:t>
      </w:r>
      <w:r>
        <w:rPr>
          <w:rFonts w:ascii="Times New Roman" w:hAnsi="Times New Roman"/>
          <w:sz w:val="28"/>
          <w:szCs w:val="28"/>
        </w:rPr>
        <w:t>2 Общественная реакция.......................................................</w:t>
      </w:r>
      <w:r w:rsidR="008D3B49">
        <w:rPr>
          <w:rFonts w:ascii="Times New Roman" w:hAnsi="Times New Roman"/>
          <w:sz w:val="28"/>
          <w:szCs w:val="28"/>
        </w:rPr>
        <w:t>..............................23</w:t>
      </w:r>
    </w:p>
    <w:p w:rsidR="009E03D2" w:rsidRDefault="009E03D2" w:rsidP="00462792">
      <w:pPr>
        <w:spacing w:line="360" w:lineRule="auto"/>
        <w:jc w:val="both"/>
        <w:rPr>
          <w:rFonts w:ascii="Times New Roman" w:hAnsi="Times New Roman"/>
          <w:sz w:val="28"/>
          <w:szCs w:val="28"/>
        </w:rPr>
      </w:pPr>
      <w:r>
        <w:rPr>
          <w:rFonts w:ascii="Times New Roman" w:hAnsi="Times New Roman"/>
          <w:sz w:val="28"/>
          <w:szCs w:val="28"/>
        </w:rPr>
        <w:t>Заключение...............................................................................</w:t>
      </w:r>
      <w:r w:rsidR="008D3B49">
        <w:rPr>
          <w:rFonts w:ascii="Times New Roman" w:hAnsi="Times New Roman"/>
          <w:sz w:val="28"/>
          <w:szCs w:val="28"/>
        </w:rPr>
        <w:t>..............................24</w:t>
      </w:r>
    </w:p>
    <w:p w:rsidR="009E03D2" w:rsidRDefault="009E03D2" w:rsidP="00462792">
      <w:pPr>
        <w:spacing w:line="360" w:lineRule="auto"/>
        <w:jc w:val="both"/>
        <w:rPr>
          <w:rFonts w:ascii="Times New Roman" w:hAnsi="Times New Roman"/>
          <w:sz w:val="28"/>
          <w:szCs w:val="28"/>
        </w:rPr>
      </w:pPr>
      <w:r>
        <w:rPr>
          <w:rFonts w:ascii="Times New Roman" w:hAnsi="Times New Roman"/>
          <w:sz w:val="28"/>
          <w:szCs w:val="28"/>
        </w:rPr>
        <w:t>Список используемой литературы....................................................................</w:t>
      </w:r>
      <w:r w:rsidR="008D3B49">
        <w:rPr>
          <w:rFonts w:ascii="Times New Roman" w:hAnsi="Times New Roman"/>
          <w:sz w:val="28"/>
          <w:szCs w:val="28"/>
        </w:rPr>
        <w:t>...24</w:t>
      </w:r>
    </w:p>
    <w:p w:rsidR="009E03D2" w:rsidRPr="009E03D2" w:rsidRDefault="009E03D2" w:rsidP="00462792">
      <w:pPr>
        <w:spacing w:line="360" w:lineRule="auto"/>
        <w:jc w:val="both"/>
        <w:rPr>
          <w:rFonts w:ascii="Times New Roman" w:hAnsi="Times New Roman"/>
          <w:sz w:val="28"/>
          <w:szCs w:val="28"/>
        </w:rPr>
      </w:pPr>
    </w:p>
    <w:p w:rsidR="00E2300C" w:rsidRDefault="00E2300C" w:rsidP="00462792">
      <w:pPr>
        <w:spacing w:line="360" w:lineRule="auto"/>
        <w:jc w:val="both"/>
        <w:rPr>
          <w:rFonts w:ascii="Times New Roman" w:hAnsi="Times New Roman"/>
          <w:sz w:val="28"/>
          <w:szCs w:val="28"/>
        </w:rPr>
      </w:pPr>
    </w:p>
    <w:p w:rsidR="00E2300C" w:rsidRPr="00E2300C" w:rsidRDefault="00E2300C" w:rsidP="00462792">
      <w:pPr>
        <w:spacing w:line="360" w:lineRule="auto"/>
        <w:jc w:val="both"/>
        <w:rPr>
          <w:rFonts w:ascii="Times New Roman" w:hAnsi="Times New Roman"/>
          <w:sz w:val="28"/>
          <w:szCs w:val="28"/>
        </w:rPr>
      </w:pPr>
    </w:p>
    <w:p w:rsidR="00E2300C" w:rsidRPr="00E2300C" w:rsidRDefault="00E2300C" w:rsidP="00462792">
      <w:pPr>
        <w:spacing w:line="360" w:lineRule="auto"/>
        <w:jc w:val="both"/>
        <w:rPr>
          <w:rFonts w:ascii="Times New Roman" w:hAnsi="Times New Roman"/>
          <w:sz w:val="28"/>
          <w:szCs w:val="28"/>
        </w:rPr>
      </w:pPr>
    </w:p>
    <w:p w:rsidR="00E2300C" w:rsidRPr="00E2300C" w:rsidRDefault="00E2300C" w:rsidP="00462792">
      <w:pPr>
        <w:spacing w:line="360" w:lineRule="auto"/>
        <w:jc w:val="both"/>
        <w:rPr>
          <w:rFonts w:ascii="Times New Roman" w:hAnsi="Times New Roman"/>
          <w:sz w:val="28"/>
          <w:szCs w:val="28"/>
        </w:rPr>
      </w:pPr>
    </w:p>
    <w:p w:rsidR="00E2300C" w:rsidRDefault="00E2300C" w:rsidP="00462792">
      <w:pPr>
        <w:spacing w:line="360" w:lineRule="auto"/>
        <w:jc w:val="both"/>
        <w:rPr>
          <w:rFonts w:ascii="Times New Roman" w:hAnsi="Times New Roman"/>
          <w:b/>
          <w:sz w:val="28"/>
          <w:szCs w:val="28"/>
          <w:u w:val="single"/>
        </w:rPr>
      </w:pPr>
    </w:p>
    <w:p w:rsidR="00E2300C" w:rsidRDefault="00E2300C" w:rsidP="00462792">
      <w:pPr>
        <w:spacing w:line="360" w:lineRule="auto"/>
        <w:jc w:val="both"/>
        <w:rPr>
          <w:rFonts w:ascii="Times New Roman" w:hAnsi="Times New Roman"/>
          <w:b/>
          <w:sz w:val="28"/>
          <w:szCs w:val="28"/>
          <w:u w:val="single"/>
        </w:rPr>
      </w:pPr>
    </w:p>
    <w:p w:rsidR="00E2300C" w:rsidRDefault="00E2300C" w:rsidP="00462792">
      <w:pPr>
        <w:spacing w:line="360" w:lineRule="auto"/>
        <w:jc w:val="both"/>
        <w:rPr>
          <w:rFonts w:ascii="Times New Roman" w:hAnsi="Times New Roman"/>
          <w:b/>
          <w:sz w:val="28"/>
          <w:szCs w:val="28"/>
          <w:u w:val="single"/>
        </w:rPr>
      </w:pPr>
    </w:p>
    <w:p w:rsidR="009E03D2" w:rsidRDefault="009E03D2" w:rsidP="00462792">
      <w:pPr>
        <w:spacing w:line="360" w:lineRule="auto"/>
        <w:jc w:val="both"/>
        <w:rPr>
          <w:rFonts w:ascii="Times New Roman" w:hAnsi="Times New Roman"/>
          <w:b/>
          <w:sz w:val="28"/>
          <w:szCs w:val="28"/>
          <w:u w:val="single"/>
        </w:rPr>
      </w:pPr>
    </w:p>
    <w:p w:rsidR="005317F9" w:rsidRPr="00462792" w:rsidRDefault="00377C6C" w:rsidP="00462792">
      <w:pPr>
        <w:spacing w:line="360" w:lineRule="auto"/>
        <w:jc w:val="both"/>
        <w:rPr>
          <w:rFonts w:ascii="Times New Roman" w:hAnsi="Times New Roman"/>
          <w:b/>
          <w:sz w:val="28"/>
          <w:szCs w:val="28"/>
          <w:u w:val="single"/>
        </w:rPr>
      </w:pPr>
      <w:r w:rsidRPr="00462792">
        <w:rPr>
          <w:rFonts w:ascii="Times New Roman" w:hAnsi="Times New Roman"/>
          <w:b/>
          <w:sz w:val="28"/>
          <w:szCs w:val="28"/>
          <w:u w:val="single"/>
        </w:rPr>
        <w:lastRenderedPageBreak/>
        <w:t>Введение</w:t>
      </w:r>
    </w:p>
    <w:p w:rsidR="000942B1" w:rsidRDefault="00591263" w:rsidP="00462792">
      <w:pPr>
        <w:spacing w:line="360" w:lineRule="auto"/>
        <w:ind w:firstLine="708"/>
        <w:jc w:val="both"/>
        <w:rPr>
          <w:rFonts w:ascii="Times New Roman" w:hAnsi="Times New Roman"/>
          <w:sz w:val="28"/>
          <w:szCs w:val="28"/>
        </w:rPr>
      </w:pPr>
      <w:r w:rsidRPr="00591263">
        <w:rPr>
          <w:rFonts w:ascii="Times New Roman" w:hAnsi="Times New Roman"/>
          <w:sz w:val="28"/>
          <w:szCs w:val="28"/>
        </w:rPr>
        <w:t xml:space="preserve">В ходе данной работы главные задачи - более подробно осветить правовые аспекты такого нового для Российской Федерации явления, как парение электронных сигарет и ответить на несколько простых, но тем не менее интересующих многих вопросов. </w:t>
      </w:r>
    </w:p>
    <w:p w:rsidR="00377C6C" w:rsidRDefault="00591263" w:rsidP="00462792">
      <w:pPr>
        <w:spacing w:line="360" w:lineRule="auto"/>
        <w:ind w:firstLine="708"/>
        <w:jc w:val="both"/>
        <w:rPr>
          <w:rFonts w:ascii="Times New Roman" w:hAnsi="Times New Roman"/>
          <w:sz w:val="28"/>
          <w:szCs w:val="28"/>
        </w:rPr>
      </w:pPr>
      <w:r w:rsidRPr="00591263">
        <w:rPr>
          <w:rFonts w:ascii="Times New Roman" w:hAnsi="Times New Roman"/>
          <w:sz w:val="28"/>
          <w:szCs w:val="28"/>
        </w:rPr>
        <w:t>В первую очередь вопрос: для чего так необходимо прийти к какому-либо заключению, касающемуся правового статуса вейпинга?</w:t>
      </w:r>
      <w:r w:rsidR="00E22480">
        <w:rPr>
          <w:rFonts w:ascii="Times New Roman" w:hAnsi="Times New Roman"/>
          <w:sz w:val="28"/>
          <w:szCs w:val="28"/>
        </w:rPr>
        <w:t xml:space="preserve"> </w:t>
      </w:r>
      <w:r w:rsidR="001B650D">
        <w:rPr>
          <w:rFonts w:ascii="Times New Roman" w:hAnsi="Times New Roman"/>
          <w:sz w:val="28"/>
          <w:szCs w:val="28"/>
        </w:rPr>
        <w:t>Далее важно узнать мнение общественности на этот счет. Эти и другие аспекты можно будет увидеть в последующей работе.</w:t>
      </w:r>
    </w:p>
    <w:p w:rsidR="001B650D" w:rsidRDefault="001B650D" w:rsidP="00462792">
      <w:pPr>
        <w:spacing w:line="360" w:lineRule="auto"/>
        <w:ind w:firstLine="708"/>
        <w:jc w:val="both"/>
        <w:rPr>
          <w:rFonts w:ascii="Times New Roman" w:hAnsi="Times New Roman"/>
          <w:sz w:val="28"/>
          <w:szCs w:val="28"/>
        </w:rPr>
      </w:pPr>
      <w:r>
        <w:rPr>
          <w:rFonts w:ascii="Times New Roman" w:hAnsi="Times New Roman"/>
          <w:sz w:val="28"/>
          <w:szCs w:val="28"/>
        </w:rPr>
        <w:t xml:space="preserve">Несмотря на огромное количество информации, представленной в СМИ и других источниках, остается </w:t>
      </w:r>
      <w:r w:rsidR="00C27A53">
        <w:rPr>
          <w:rFonts w:ascii="Times New Roman" w:hAnsi="Times New Roman"/>
          <w:sz w:val="28"/>
          <w:szCs w:val="28"/>
        </w:rPr>
        <w:t>необходимость затронуть краткое введение на рассматриваемую тему, которое</w:t>
      </w:r>
      <w:r>
        <w:rPr>
          <w:rFonts w:ascii="Times New Roman" w:hAnsi="Times New Roman"/>
          <w:sz w:val="28"/>
          <w:szCs w:val="28"/>
        </w:rPr>
        <w:t xml:space="preserve"> облегчит восприятие.</w:t>
      </w:r>
    </w:p>
    <w:p w:rsidR="00B17031" w:rsidRDefault="00B17031" w:rsidP="00462792">
      <w:pPr>
        <w:spacing w:line="360" w:lineRule="auto"/>
        <w:ind w:firstLine="708"/>
        <w:jc w:val="both"/>
        <w:rPr>
          <w:rFonts w:ascii="Times New Roman" w:hAnsi="Times New Roman"/>
          <w:sz w:val="28"/>
          <w:szCs w:val="28"/>
        </w:rPr>
      </w:pPr>
      <w:r>
        <w:rPr>
          <w:rFonts w:ascii="Times New Roman" w:hAnsi="Times New Roman"/>
          <w:sz w:val="28"/>
          <w:szCs w:val="28"/>
        </w:rPr>
        <w:t>Вейпинг - это процесс парения электронной сигареты, который происходит посредством нагревания специальной жидкости и последующем ее испарении.</w:t>
      </w:r>
    </w:p>
    <w:p w:rsidR="001B650D" w:rsidRDefault="001B650D" w:rsidP="00462792">
      <w:pPr>
        <w:spacing w:line="360" w:lineRule="auto"/>
        <w:ind w:firstLine="708"/>
        <w:jc w:val="both"/>
        <w:rPr>
          <w:rFonts w:ascii="Times New Roman" w:hAnsi="Times New Roman"/>
          <w:sz w:val="28"/>
          <w:szCs w:val="28"/>
        </w:rPr>
      </w:pPr>
      <w:r>
        <w:rPr>
          <w:rFonts w:ascii="Times New Roman" w:hAnsi="Times New Roman"/>
          <w:sz w:val="28"/>
          <w:szCs w:val="28"/>
        </w:rPr>
        <w:t xml:space="preserve">Итак, началом возникновения первой электронной сигареты можно назвать 2000 год, когда в </w:t>
      </w:r>
      <w:r w:rsidR="00655819">
        <w:rPr>
          <w:rFonts w:ascii="Times New Roman" w:hAnsi="Times New Roman"/>
          <w:sz w:val="28"/>
          <w:szCs w:val="28"/>
        </w:rPr>
        <w:t xml:space="preserve">Гонконге у Хон Лика, сотрудника </w:t>
      </w:r>
      <w:r w:rsidR="007E528F">
        <w:rPr>
          <w:rFonts w:ascii="Times New Roman" w:hAnsi="Times New Roman"/>
          <w:sz w:val="28"/>
          <w:szCs w:val="28"/>
        </w:rPr>
        <w:t xml:space="preserve">фармацевтической компании </w:t>
      </w:r>
      <w:r w:rsidR="007E528F" w:rsidRPr="007E528F">
        <w:rPr>
          <w:rFonts w:ascii="Times New Roman" w:hAnsi="Times New Roman"/>
          <w:color w:val="000000"/>
          <w:sz w:val="28"/>
          <w:szCs w:val="28"/>
        </w:rPr>
        <w:t>«Golden Drahon Holding»</w:t>
      </w:r>
      <w:r w:rsidR="007E528F">
        <w:rPr>
          <w:rFonts w:ascii="Times New Roman" w:hAnsi="Times New Roman"/>
          <w:color w:val="000000"/>
          <w:sz w:val="28"/>
          <w:szCs w:val="28"/>
        </w:rPr>
        <w:t>,</w:t>
      </w:r>
      <w:r w:rsidR="007E528F" w:rsidRPr="007E528F">
        <w:rPr>
          <w:rFonts w:ascii="Times New Roman" w:hAnsi="Times New Roman"/>
          <w:sz w:val="28"/>
          <w:szCs w:val="28"/>
        </w:rPr>
        <w:t xml:space="preserve"> </w:t>
      </w:r>
      <w:r w:rsidR="007E528F">
        <w:rPr>
          <w:rFonts w:ascii="Times New Roman" w:hAnsi="Times New Roman"/>
          <w:sz w:val="28"/>
          <w:szCs w:val="28"/>
        </w:rPr>
        <w:t>случилось несчастье в семье, его отца погубила такая пагубная привычка как курение.</w:t>
      </w:r>
      <w:r w:rsidR="007E528F" w:rsidRPr="007E528F">
        <w:rPr>
          <w:rFonts w:ascii="Times New Roman" w:hAnsi="Times New Roman"/>
          <w:sz w:val="28"/>
          <w:szCs w:val="28"/>
        </w:rPr>
        <w:t xml:space="preserve"> </w:t>
      </w:r>
      <w:r w:rsidR="007E528F">
        <w:rPr>
          <w:rFonts w:ascii="Times New Roman" w:hAnsi="Times New Roman"/>
          <w:sz w:val="28"/>
          <w:szCs w:val="28"/>
        </w:rPr>
        <w:t xml:space="preserve">В тот год Хон поставил себе цель – изобрести нечто, помогающее избежать таких последствий, какие настигли его отца, то есть помочь заядлым курильщикам бросить курить. Спустя три года, то есть в 2003 году Хон Лик закончил все свои чертежи и в апреле того же года запатентовал «беспламенную электронную сигарету с распылением». </w:t>
      </w:r>
      <w:r w:rsidR="00C27A53">
        <w:rPr>
          <w:rFonts w:ascii="Times New Roman" w:hAnsi="Times New Roman"/>
          <w:sz w:val="28"/>
          <w:szCs w:val="28"/>
        </w:rPr>
        <w:t xml:space="preserve">Спустя небольшой промежуток времени, в 2004 году можно было уже увидеть готовый продукт. Именно в эти года, по мнению многих, и начался ажиотаж вокруг темы пара и электронных сигарет, большое количество компаний быстро начали производство такого интересного нового изобретения и с каждым месяцем </w:t>
      </w:r>
      <w:r w:rsidR="00C27A53">
        <w:rPr>
          <w:rFonts w:ascii="Times New Roman" w:hAnsi="Times New Roman"/>
          <w:sz w:val="28"/>
          <w:szCs w:val="28"/>
        </w:rPr>
        <w:lastRenderedPageBreak/>
        <w:t>количество производителей росло. На сегодняшний день можно насчитать тысячи вариаций и производителей.</w:t>
      </w:r>
    </w:p>
    <w:p w:rsidR="00693ACC" w:rsidRDefault="00693ACC" w:rsidP="00462792">
      <w:pPr>
        <w:spacing w:line="360" w:lineRule="auto"/>
        <w:ind w:firstLine="708"/>
        <w:jc w:val="both"/>
        <w:rPr>
          <w:rFonts w:ascii="Times New Roman" w:hAnsi="Times New Roman"/>
          <w:sz w:val="28"/>
          <w:szCs w:val="28"/>
        </w:rPr>
      </w:pPr>
      <w:r>
        <w:rPr>
          <w:rFonts w:ascii="Times New Roman" w:hAnsi="Times New Roman"/>
          <w:sz w:val="28"/>
          <w:szCs w:val="28"/>
        </w:rPr>
        <w:t>Что касается распространенности, то с этим производители проблем не имеют, в последние годы вейпинг стал известен в широких массах и многим пришелся по душе. Возрастная категория потребителей большей частью - молодежь, в остальном небольшие проценты достаются взрослому поколению. Но та самая молодежь обеспечивает "вейп шопы" большими продажами. Важно отметить, что цены продаваемых девайсов нельзя назвать низкими</w:t>
      </w:r>
      <w:r w:rsidR="00350097">
        <w:rPr>
          <w:rFonts w:ascii="Times New Roman" w:hAnsi="Times New Roman"/>
          <w:sz w:val="28"/>
          <w:szCs w:val="28"/>
        </w:rPr>
        <w:t>, значит контингент покупателей это к тому же и обеспеченная молодежь, что увеличивает выгоду с продаж в несколько раз по сравнению с другими</w:t>
      </w:r>
      <w:r w:rsidR="00742932">
        <w:rPr>
          <w:rFonts w:ascii="Times New Roman" w:hAnsi="Times New Roman"/>
          <w:sz w:val="28"/>
          <w:szCs w:val="28"/>
        </w:rPr>
        <w:t xml:space="preserve"> продаваемыми электронными устройствами. </w:t>
      </w:r>
    </w:p>
    <w:p w:rsidR="00F57DF2" w:rsidRDefault="00F57DF2" w:rsidP="00462792">
      <w:pPr>
        <w:spacing w:line="360" w:lineRule="auto"/>
        <w:ind w:firstLine="708"/>
        <w:jc w:val="both"/>
        <w:rPr>
          <w:rFonts w:ascii="Times New Roman" w:hAnsi="Times New Roman"/>
          <w:sz w:val="28"/>
          <w:szCs w:val="28"/>
        </w:rPr>
      </w:pPr>
    </w:p>
    <w:p w:rsidR="000942B1" w:rsidRDefault="000942B1" w:rsidP="00462792">
      <w:pPr>
        <w:spacing w:line="360" w:lineRule="auto"/>
        <w:jc w:val="both"/>
        <w:rPr>
          <w:rFonts w:ascii="Times New Roman" w:hAnsi="Times New Roman"/>
          <w:sz w:val="28"/>
          <w:szCs w:val="28"/>
        </w:rPr>
      </w:pPr>
    </w:p>
    <w:p w:rsidR="00B17031" w:rsidRDefault="00B17031" w:rsidP="00462792">
      <w:pPr>
        <w:spacing w:line="360" w:lineRule="auto"/>
        <w:jc w:val="both"/>
        <w:rPr>
          <w:rFonts w:ascii="Times New Roman" w:hAnsi="Times New Roman"/>
          <w:sz w:val="28"/>
          <w:szCs w:val="28"/>
        </w:rPr>
      </w:pPr>
    </w:p>
    <w:p w:rsidR="00B17031" w:rsidRDefault="00B17031" w:rsidP="00462792">
      <w:pPr>
        <w:spacing w:line="360" w:lineRule="auto"/>
        <w:jc w:val="both"/>
        <w:rPr>
          <w:rFonts w:ascii="Times New Roman" w:hAnsi="Times New Roman"/>
          <w:sz w:val="28"/>
          <w:szCs w:val="28"/>
        </w:rPr>
      </w:pPr>
    </w:p>
    <w:p w:rsidR="00B17031" w:rsidRDefault="00B17031" w:rsidP="00462792">
      <w:pPr>
        <w:spacing w:line="360" w:lineRule="auto"/>
        <w:jc w:val="both"/>
        <w:rPr>
          <w:rFonts w:ascii="Times New Roman" w:hAnsi="Times New Roman"/>
          <w:sz w:val="28"/>
          <w:szCs w:val="28"/>
        </w:rPr>
      </w:pPr>
    </w:p>
    <w:p w:rsidR="00B17031" w:rsidRDefault="00B17031" w:rsidP="00462792">
      <w:pPr>
        <w:spacing w:line="360" w:lineRule="auto"/>
        <w:jc w:val="both"/>
        <w:rPr>
          <w:rFonts w:ascii="Times New Roman" w:hAnsi="Times New Roman"/>
          <w:sz w:val="28"/>
          <w:szCs w:val="28"/>
        </w:rPr>
      </w:pPr>
    </w:p>
    <w:p w:rsidR="00B17031" w:rsidRDefault="00B17031" w:rsidP="00462792">
      <w:pPr>
        <w:spacing w:line="360" w:lineRule="auto"/>
        <w:jc w:val="both"/>
        <w:rPr>
          <w:rFonts w:ascii="Times New Roman" w:hAnsi="Times New Roman"/>
          <w:sz w:val="28"/>
          <w:szCs w:val="28"/>
        </w:rPr>
      </w:pPr>
    </w:p>
    <w:p w:rsidR="00B17031" w:rsidRDefault="00B17031" w:rsidP="00462792">
      <w:pPr>
        <w:spacing w:line="360" w:lineRule="auto"/>
        <w:jc w:val="both"/>
        <w:rPr>
          <w:rFonts w:ascii="Times New Roman" w:hAnsi="Times New Roman"/>
          <w:sz w:val="28"/>
          <w:szCs w:val="28"/>
        </w:rPr>
      </w:pPr>
    </w:p>
    <w:p w:rsidR="00B17031" w:rsidRDefault="00B17031" w:rsidP="00462792">
      <w:pPr>
        <w:spacing w:line="360" w:lineRule="auto"/>
        <w:jc w:val="both"/>
        <w:rPr>
          <w:rFonts w:ascii="Times New Roman" w:hAnsi="Times New Roman"/>
          <w:sz w:val="28"/>
          <w:szCs w:val="28"/>
        </w:rPr>
      </w:pPr>
    </w:p>
    <w:p w:rsidR="00B17031" w:rsidRDefault="00B17031" w:rsidP="00462792">
      <w:pPr>
        <w:spacing w:line="360" w:lineRule="auto"/>
        <w:jc w:val="both"/>
        <w:rPr>
          <w:rFonts w:ascii="Times New Roman" w:hAnsi="Times New Roman"/>
          <w:sz w:val="28"/>
          <w:szCs w:val="28"/>
        </w:rPr>
      </w:pPr>
    </w:p>
    <w:p w:rsidR="00B17031" w:rsidRDefault="00B17031" w:rsidP="00462792">
      <w:pPr>
        <w:spacing w:line="360" w:lineRule="auto"/>
        <w:jc w:val="both"/>
        <w:rPr>
          <w:rFonts w:ascii="Times New Roman" w:hAnsi="Times New Roman"/>
          <w:sz w:val="28"/>
          <w:szCs w:val="28"/>
        </w:rPr>
      </w:pPr>
    </w:p>
    <w:p w:rsidR="00B17031" w:rsidRDefault="00B17031" w:rsidP="00462792">
      <w:pPr>
        <w:spacing w:line="360" w:lineRule="auto"/>
        <w:jc w:val="both"/>
        <w:rPr>
          <w:rFonts w:ascii="Times New Roman" w:hAnsi="Times New Roman"/>
          <w:sz w:val="28"/>
          <w:szCs w:val="28"/>
        </w:rPr>
      </w:pPr>
    </w:p>
    <w:p w:rsidR="00B17031" w:rsidRDefault="00B17031" w:rsidP="00462792">
      <w:pPr>
        <w:spacing w:line="360" w:lineRule="auto"/>
        <w:jc w:val="both"/>
        <w:rPr>
          <w:rFonts w:ascii="Times New Roman" w:hAnsi="Times New Roman"/>
          <w:sz w:val="28"/>
          <w:szCs w:val="28"/>
        </w:rPr>
      </w:pPr>
    </w:p>
    <w:p w:rsidR="00B17031" w:rsidRPr="007E528F" w:rsidRDefault="00B17031" w:rsidP="00462792">
      <w:pPr>
        <w:spacing w:line="360" w:lineRule="auto"/>
        <w:jc w:val="both"/>
        <w:rPr>
          <w:rFonts w:ascii="Times New Roman" w:hAnsi="Times New Roman"/>
          <w:sz w:val="28"/>
          <w:szCs w:val="28"/>
        </w:rPr>
      </w:pPr>
    </w:p>
    <w:p w:rsidR="00377C6C" w:rsidRPr="00462792" w:rsidRDefault="00DF57AE" w:rsidP="00462792">
      <w:pPr>
        <w:spacing w:line="360" w:lineRule="auto"/>
        <w:jc w:val="both"/>
        <w:rPr>
          <w:rFonts w:ascii="Times New Roman" w:hAnsi="Times New Roman"/>
          <w:b/>
          <w:sz w:val="28"/>
          <w:szCs w:val="28"/>
          <w:u w:val="single"/>
        </w:rPr>
      </w:pPr>
      <w:r w:rsidRPr="00462792">
        <w:rPr>
          <w:rFonts w:ascii="Times New Roman" w:hAnsi="Times New Roman"/>
          <w:b/>
          <w:sz w:val="28"/>
          <w:szCs w:val="28"/>
          <w:u w:val="single"/>
          <w:lang w:val="en-US"/>
        </w:rPr>
        <w:lastRenderedPageBreak/>
        <w:t>I</w:t>
      </w:r>
      <w:r w:rsidRPr="00462792">
        <w:rPr>
          <w:rFonts w:ascii="Times New Roman" w:hAnsi="Times New Roman"/>
          <w:b/>
          <w:sz w:val="28"/>
          <w:szCs w:val="28"/>
          <w:u w:val="single"/>
        </w:rPr>
        <w:t xml:space="preserve"> </w:t>
      </w:r>
      <w:r w:rsidR="00686B55">
        <w:rPr>
          <w:rFonts w:ascii="Times New Roman" w:hAnsi="Times New Roman"/>
          <w:b/>
          <w:sz w:val="28"/>
          <w:szCs w:val="28"/>
          <w:u w:val="single"/>
        </w:rPr>
        <w:t>Г</w:t>
      </w:r>
      <w:r w:rsidRPr="00462792">
        <w:rPr>
          <w:rFonts w:ascii="Times New Roman" w:hAnsi="Times New Roman"/>
          <w:b/>
          <w:sz w:val="28"/>
          <w:szCs w:val="28"/>
          <w:u w:val="single"/>
        </w:rPr>
        <w:t>лава</w:t>
      </w:r>
      <w:r w:rsidR="00686B55">
        <w:rPr>
          <w:rFonts w:ascii="Times New Roman" w:hAnsi="Times New Roman"/>
          <w:b/>
          <w:sz w:val="28"/>
          <w:szCs w:val="28"/>
          <w:u w:val="single"/>
        </w:rPr>
        <w:t>.</w:t>
      </w:r>
      <w:r w:rsidR="00E2300C">
        <w:rPr>
          <w:rFonts w:ascii="Times New Roman" w:hAnsi="Times New Roman"/>
          <w:b/>
          <w:sz w:val="28"/>
          <w:szCs w:val="28"/>
          <w:u w:val="single"/>
        </w:rPr>
        <w:t xml:space="preserve"> Правовые аспекты</w:t>
      </w:r>
    </w:p>
    <w:p w:rsidR="00DF57AE" w:rsidRPr="00462792" w:rsidRDefault="001B650D" w:rsidP="00462792">
      <w:pPr>
        <w:spacing w:line="360" w:lineRule="auto"/>
        <w:jc w:val="both"/>
        <w:rPr>
          <w:rFonts w:ascii="Times New Roman" w:hAnsi="Times New Roman"/>
          <w:b/>
          <w:i/>
          <w:sz w:val="28"/>
          <w:szCs w:val="28"/>
        </w:rPr>
      </w:pPr>
      <w:r w:rsidRPr="00462792">
        <w:rPr>
          <w:rFonts w:ascii="Times New Roman" w:hAnsi="Times New Roman"/>
          <w:b/>
          <w:i/>
          <w:sz w:val="28"/>
          <w:szCs w:val="28"/>
        </w:rPr>
        <w:t>§</w:t>
      </w:r>
      <w:r w:rsidR="00DF57AE" w:rsidRPr="00462792">
        <w:rPr>
          <w:rFonts w:ascii="Times New Roman" w:hAnsi="Times New Roman"/>
          <w:b/>
          <w:i/>
          <w:sz w:val="28"/>
          <w:szCs w:val="28"/>
        </w:rPr>
        <w:t>1</w:t>
      </w:r>
      <w:r w:rsidR="00462792" w:rsidRPr="00462792">
        <w:rPr>
          <w:rFonts w:ascii="Times New Roman" w:hAnsi="Times New Roman"/>
          <w:b/>
          <w:i/>
          <w:sz w:val="28"/>
          <w:szCs w:val="28"/>
        </w:rPr>
        <w:t xml:space="preserve"> </w:t>
      </w:r>
      <w:r w:rsidR="00C27A53" w:rsidRPr="00462792">
        <w:rPr>
          <w:rFonts w:ascii="Times New Roman" w:hAnsi="Times New Roman"/>
          <w:b/>
          <w:i/>
          <w:sz w:val="28"/>
          <w:szCs w:val="28"/>
        </w:rPr>
        <w:t>Законопроекты</w:t>
      </w:r>
    </w:p>
    <w:p w:rsidR="003D323E" w:rsidRPr="000A42D5" w:rsidRDefault="006D322D"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 xml:space="preserve">Для того </w:t>
      </w:r>
      <w:r w:rsidR="00632525" w:rsidRPr="000A42D5">
        <w:rPr>
          <w:rFonts w:ascii="Times New Roman" w:hAnsi="Times New Roman"/>
          <w:sz w:val="28"/>
          <w:szCs w:val="28"/>
        </w:rPr>
        <w:t>чтобы полностью разобраться в законопроектах стоит рассмотреть непосредственно их со</w:t>
      </w:r>
      <w:r w:rsidR="008305A9" w:rsidRPr="000A42D5">
        <w:rPr>
          <w:rFonts w:ascii="Times New Roman" w:hAnsi="Times New Roman"/>
          <w:sz w:val="28"/>
          <w:szCs w:val="28"/>
        </w:rPr>
        <w:t>держание. На сегодняшний день законопроектов</w:t>
      </w:r>
      <w:r w:rsidR="00632525" w:rsidRPr="000A42D5">
        <w:rPr>
          <w:rFonts w:ascii="Times New Roman" w:hAnsi="Times New Roman"/>
          <w:sz w:val="28"/>
          <w:szCs w:val="28"/>
        </w:rPr>
        <w:t xml:space="preserve"> насчитывается достаточно большое количество и каждый их них затрагивает одну определенную сферу в вейп индустрии.</w:t>
      </w:r>
      <w:r w:rsidR="008305A9" w:rsidRPr="000A42D5">
        <w:rPr>
          <w:rFonts w:ascii="Times New Roman" w:hAnsi="Times New Roman"/>
          <w:sz w:val="28"/>
          <w:szCs w:val="28"/>
        </w:rPr>
        <w:t xml:space="preserve"> Далее я хотела бы рассмотреть сами законопроекты.</w:t>
      </w:r>
    </w:p>
    <w:p w:rsidR="00632525" w:rsidRPr="000A42D5" w:rsidRDefault="00632525"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Самый известный законопроект о вейпинге — № 1058051–6 «Об особенностях оборота электронных систем доставки никотина», внесенный в Госдуму 27-го апреля 2016-го. Его авторы — сенаторы Валерий Рязанский, Игорь Чернышев и депутаты Максим Шингаркин и Сергей Катасонов. В проекте:</w:t>
      </w:r>
    </w:p>
    <w:p w:rsidR="00632525" w:rsidRPr="000A42D5" w:rsidRDefault="00632525"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определяется понятие «электронной системы доставки никотина». Так называют устройство, производящее пар нагреванием «раствора» с глицерином, пропиленгликолем, ароматизаторами и (или) никотином;</w:t>
      </w:r>
    </w:p>
    <w:p w:rsidR="00632525" w:rsidRPr="000A42D5" w:rsidRDefault="00632525"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запрещается вейпинг в образовательных, медицинских, физкультурных и спортивных организациях и учреждениях культуры; на самолетах, всех видах городского и пригородного общественного транспорта (о междугороднем речи не идет), на детских площадках и рабочих местах;</w:t>
      </w:r>
    </w:p>
    <w:p w:rsidR="00632525" w:rsidRPr="000A42D5" w:rsidRDefault="00632525"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запрещается использование на упаковке ЭСДН «элементов, служащих для индивидуализации табачных изделий или аксессуаров». Нельзя писать, что ЭСДН — медицинские или лекарственные изделия, — или что они помогают бросить курить;</w:t>
      </w:r>
    </w:p>
    <w:p w:rsidR="00632525" w:rsidRPr="000A42D5" w:rsidRDefault="00632525"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 xml:space="preserve">запрещается продажа ЭСДН несовершеннолетним. Если у продавца есть сомнения в возрасте покупателя, первый вправе потребовать документ. Нельзя торговать ЭСДН через автоматы. Также запрещается «вовлечение детей в процесс использования ЭСДН»: покупать и передавать девайсы </w:t>
      </w:r>
      <w:r w:rsidRPr="000A42D5">
        <w:rPr>
          <w:rFonts w:ascii="Times New Roman" w:hAnsi="Times New Roman"/>
          <w:sz w:val="28"/>
          <w:szCs w:val="28"/>
        </w:rPr>
        <w:lastRenderedPageBreak/>
        <w:t>несовершеннолетним также нельзя; использование ЭСДН несовершеннолетними «не допускается» в целом.</w:t>
      </w:r>
    </w:p>
    <w:p w:rsidR="00632525" w:rsidRPr="000A42D5" w:rsidRDefault="00632525"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Законопроект распространяется на все вейп-устройства. Наличие и содержание никотина в жидкости значения тоже не имеет.</w:t>
      </w:r>
    </w:p>
    <w:p w:rsidR="00632525" w:rsidRPr="000A42D5" w:rsidRDefault="00632525"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Правовое управление Госдумы в отзыве на проект указало на некоторые ошибки законотворцев. Отмечено, что под определение жидкости для электронных сигарет в нынешней редакции попадают в том числе «кислородосодержащие баллоны для дыхания, лекарственные препараты для медицинского применения в форме аэрозолей».</w:t>
      </w:r>
    </w:p>
    <w:p w:rsidR="00632525" w:rsidRPr="000A42D5" w:rsidRDefault="00632525"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На 16 декабря 2016-го года законопроект ожидал рассмотрения в первом чтении.</w:t>
      </w:r>
    </w:p>
    <w:p w:rsidR="00632525" w:rsidRPr="000A42D5" w:rsidRDefault="00632525"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Законопроект № 1058131–6 «О внесении изменений в отдельные законодательные акты Российской Федерации» логически вытекает из предыдущего. Если первый вводит в нормативно-правовое поле абсолютно новое понятие ЭСДН, то данный как бы «подготавливает» к этому другие федеральные законы. Авторы — те же.</w:t>
      </w:r>
    </w:p>
    <w:p w:rsidR="00632525" w:rsidRPr="000A42D5" w:rsidRDefault="00632525"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 xml:space="preserve">В проекте две части. Первая — </w:t>
      </w:r>
      <w:r w:rsidR="00EC2293">
        <w:rPr>
          <w:rFonts w:ascii="Times New Roman" w:hAnsi="Times New Roman"/>
          <w:sz w:val="28"/>
          <w:szCs w:val="28"/>
        </w:rPr>
        <w:t>поправки закону «О рекламе». Реклама</w:t>
      </w:r>
      <w:r w:rsidRPr="000A42D5">
        <w:rPr>
          <w:rFonts w:ascii="Times New Roman" w:hAnsi="Times New Roman"/>
          <w:sz w:val="28"/>
          <w:szCs w:val="28"/>
        </w:rPr>
        <w:t xml:space="preserve"> не должна:</w:t>
      </w:r>
    </w:p>
    <w:p w:rsidR="00632525" w:rsidRPr="000A42D5" w:rsidRDefault="00632525"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утверждать, что ЭСДН способствует профессиональному, спортивному или личному успеху или улучшению самочувствия или настроения;</w:t>
      </w:r>
    </w:p>
    <w:p w:rsidR="00632525" w:rsidRPr="000A42D5" w:rsidRDefault="00632525"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указывать, что ЭСДН безопаснее или лучше курения или позволяет бросить курить;</w:t>
      </w:r>
    </w:p>
    <w:p w:rsidR="00632525" w:rsidRPr="000A42D5" w:rsidRDefault="00632525"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показывать ЭСДН в качестве медицинских или лекарственных средств;</w:t>
      </w:r>
    </w:p>
    <w:p w:rsidR="00632525" w:rsidRPr="000A42D5" w:rsidRDefault="00632525"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осуждать воздержание от использования ЭСДН;</w:t>
      </w:r>
    </w:p>
    <w:p w:rsidR="00632525" w:rsidRPr="000A42D5" w:rsidRDefault="00632525"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показывать процесс использования ЭСДН;</w:t>
      </w:r>
    </w:p>
    <w:p w:rsidR="00632525" w:rsidRPr="000A42D5" w:rsidRDefault="00632525"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обращаться к несовершеннолетним и (или) показывать их;</w:t>
      </w:r>
    </w:p>
    <w:p w:rsidR="00632525" w:rsidRDefault="00632525"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lastRenderedPageBreak/>
        <w:t>демонстрироваться по телевизору, в предназначенных для несовершеннолетних печатных и других изданиях, а также на первой и последней полосах газет и страницах журналов. Запрещено монтировать рекламные щиты с ЭСДН. Рекламировать ЭСДН нельзя на всех видах общественного транспорта, в детских, образовательных, медицинских, культурных и спортивных учреждениях.</w:t>
      </w:r>
    </w:p>
    <w:p w:rsidR="00020304" w:rsidRPr="00020304" w:rsidRDefault="00020304" w:rsidP="00462792">
      <w:pPr>
        <w:spacing w:line="360" w:lineRule="auto"/>
        <w:ind w:firstLine="708"/>
        <w:jc w:val="both"/>
        <w:rPr>
          <w:rFonts w:ascii="Times New Roman" w:hAnsi="Times New Roman"/>
          <w:sz w:val="28"/>
          <w:szCs w:val="28"/>
        </w:rPr>
      </w:pPr>
      <w:r w:rsidRPr="00020304">
        <w:rPr>
          <w:rFonts w:ascii="Times New Roman" w:hAnsi="Times New Roman"/>
          <w:sz w:val="28"/>
          <w:szCs w:val="28"/>
        </w:rPr>
        <w:t>Вторая часть поправок посвящена Кодексу об административных нарушениях. Предлагается ввести две новых статьи:</w:t>
      </w:r>
    </w:p>
    <w:p w:rsidR="00020304" w:rsidRPr="00020304" w:rsidRDefault="00020304" w:rsidP="00462792">
      <w:pPr>
        <w:spacing w:line="360" w:lineRule="auto"/>
        <w:ind w:firstLine="708"/>
        <w:jc w:val="both"/>
        <w:rPr>
          <w:rFonts w:ascii="Times New Roman" w:hAnsi="Times New Roman"/>
          <w:sz w:val="28"/>
          <w:szCs w:val="28"/>
        </w:rPr>
      </w:pPr>
      <w:r w:rsidRPr="00020304">
        <w:rPr>
          <w:rFonts w:ascii="Times New Roman" w:hAnsi="Times New Roman"/>
          <w:sz w:val="28"/>
          <w:szCs w:val="28"/>
        </w:rPr>
        <w:t>6.34. Вовлечение несовершеннолетнего в использование ЭСДН (например, дать попользоваться) — административный штраф от тысячи до 2 000 рублей. То же самое, совершенное родителями или другими законными представителями — от 2 000 до 3 000. Продажа ЭСДН несовершеннолетнему: для физических лиц — штраф от 3 до 5 тысяч, для должностных — от 30 до 50 тысяч, для юрлиц — от 100 до 150 тысяч.</w:t>
      </w:r>
    </w:p>
    <w:p w:rsidR="00020304" w:rsidRPr="00020304" w:rsidRDefault="00020304" w:rsidP="00462792">
      <w:pPr>
        <w:spacing w:line="360" w:lineRule="auto"/>
        <w:ind w:firstLine="708"/>
        <w:jc w:val="both"/>
        <w:rPr>
          <w:rFonts w:ascii="Times New Roman" w:hAnsi="Times New Roman"/>
          <w:sz w:val="28"/>
          <w:szCs w:val="28"/>
        </w:rPr>
      </w:pPr>
      <w:r w:rsidRPr="00020304">
        <w:rPr>
          <w:rFonts w:ascii="Times New Roman" w:hAnsi="Times New Roman"/>
          <w:sz w:val="28"/>
          <w:szCs w:val="28"/>
        </w:rPr>
        <w:t>6.35. Нарушение запрета на парение в общественных местах — штраф от 500 до 1000 рублей. Вейпинг на детской площадке — от 2 до 3 тысяч.</w:t>
      </w:r>
    </w:p>
    <w:p w:rsidR="00020304" w:rsidRPr="00020304" w:rsidRDefault="00020304" w:rsidP="00462792">
      <w:pPr>
        <w:spacing w:line="360" w:lineRule="auto"/>
        <w:ind w:firstLine="708"/>
        <w:jc w:val="both"/>
        <w:rPr>
          <w:rFonts w:ascii="Times New Roman" w:hAnsi="Times New Roman"/>
          <w:sz w:val="28"/>
          <w:szCs w:val="28"/>
        </w:rPr>
      </w:pPr>
      <w:r w:rsidRPr="00020304">
        <w:rPr>
          <w:rFonts w:ascii="Times New Roman" w:hAnsi="Times New Roman"/>
          <w:sz w:val="28"/>
          <w:szCs w:val="28"/>
        </w:rPr>
        <w:t>Замечания к поправкам подготовило Правовое управление ГД. В заключении рекомендуют описать круг лиц, которые будут составлять и рассматривать протоколы по предлагаемым 6.34 и 6.35 статьям. Также чиновники предложили согласовать сроки вступления «основного» и «добавочного» законопроектов в силу.</w:t>
      </w:r>
    </w:p>
    <w:p w:rsidR="00020304" w:rsidRPr="000A42D5" w:rsidRDefault="00020304" w:rsidP="00462792">
      <w:pPr>
        <w:spacing w:line="360" w:lineRule="auto"/>
        <w:ind w:firstLine="708"/>
        <w:jc w:val="both"/>
        <w:rPr>
          <w:rFonts w:ascii="Times New Roman" w:hAnsi="Times New Roman"/>
          <w:sz w:val="28"/>
          <w:szCs w:val="28"/>
        </w:rPr>
      </w:pPr>
      <w:r w:rsidRPr="00020304">
        <w:rPr>
          <w:rFonts w:ascii="Times New Roman" w:hAnsi="Times New Roman"/>
          <w:sz w:val="28"/>
          <w:szCs w:val="28"/>
        </w:rPr>
        <w:t>Рассмотрение законопрое</w:t>
      </w:r>
      <w:r>
        <w:rPr>
          <w:rFonts w:ascii="Times New Roman" w:hAnsi="Times New Roman"/>
          <w:sz w:val="28"/>
          <w:szCs w:val="28"/>
        </w:rPr>
        <w:t xml:space="preserve">кта в первом чтении произошло </w:t>
      </w:r>
      <w:r w:rsidRPr="00020304">
        <w:rPr>
          <w:rFonts w:ascii="Times New Roman" w:hAnsi="Times New Roman"/>
          <w:sz w:val="28"/>
          <w:szCs w:val="28"/>
        </w:rPr>
        <w:t>в декабре 2016-го года.</w:t>
      </w:r>
    </w:p>
    <w:p w:rsidR="00B83F09" w:rsidRPr="000A42D5" w:rsidRDefault="00B83F09"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Несмотря на то, что регистрация обоих законопроектов прошла несколькими месяцами ранее, на данный момент они все еще находятся на рассмотрении.</w:t>
      </w:r>
    </w:p>
    <w:p w:rsidR="00E1744F" w:rsidRPr="000A42D5" w:rsidRDefault="00B83F09"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 xml:space="preserve">Также </w:t>
      </w:r>
      <w:r w:rsidR="00E1744F" w:rsidRPr="000A42D5">
        <w:rPr>
          <w:rFonts w:ascii="Times New Roman" w:hAnsi="Times New Roman"/>
          <w:sz w:val="28"/>
          <w:szCs w:val="28"/>
        </w:rPr>
        <w:t>в качестве яркого противника вейп культуры выступил депутат Госдумы</w:t>
      </w:r>
      <w:r w:rsidR="005D46D7" w:rsidRPr="000A42D5">
        <w:rPr>
          <w:rFonts w:ascii="Times New Roman" w:hAnsi="Times New Roman"/>
          <w:sz w:val="28"/>
          <w:szCs w:val="28"/>
        </w:rPr>
        <w:t xml:space="preserve"> Борис Чернышо</w:t>
      </w:r>
      <w:r w:rsidR="00E1744F" w:rsidRPr="000A42D5">
        <w:rPr>
          <w:rFonts w:ascii="Times New Roman" w:hAnsi="Times New Roman"/>
          <w:sz w:val="28"/>
          <w:szCs w:val="28"/>
        </w:rPr>
        <w:t xml:space="preserve">в. Одной из первых заметных мер с его стороны </w:t>
      </w:r>
      <w:r w:rsidR="00E1744F" w:rsidRPr="000A42D5">
        <w:rPr>
          <w:rFonts w:ascii="Times New Roman" w:hAnsi="Times New Roman"/>
          <w:sz w:val="28"/>
          <w:szCs w:val="28"/>
        </w:rPr>
        <w:lastRenderedPageBreak/>
        <w:t>стало внесение в нижнюю палату парламента поправки к 15-му «антитабачному» ФЗ «Об охране здоровья граждан от воздействия окружающего табачного дыма и последствий потребления табака» первого декабря 2016 года. С точки зрения потребителя инициатива предполагает практически полное приравнивание вейпинга к курению. Чернышов предлагает:</w:t>
      </w:r>
    </w:p>
    <w:p w:rsidR="00E1744F" w:rsidRPr="000A42D5" w:rsidRDefault="00E1744F"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Запретить парение в «прогулочных зонах». Таковыми сочтут «облагороженные для пеших и (или) велопрогулок граждан» территории. За нарушение — штраф от 500 до тысячи рублей.</w:t>
      </w:r>
    </w:p>
    <w:p w:rsidR="00E1744F" w:rsidRPr="000A42D5" w:rsidRDefault="00E1744F"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Запретить продажу электронных сигарет несовершеннолетним. Штраф для магазина — от 100 до 150 тысяч рублей. Сомневающийся в возрасте продавец вправе попросить документ.</w:t>
      </w:r>
    </w:p>
    <w:p w:rsidR="00E1744F" w:rsidRPr="000A42D5" w:rsidRDefault="00E1744F"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Запретить вовлечение несовершеннолетних в вейпинг. Штраф — от одной до двух тысяч рублей. А если нарушители — законные представители несовершеннолетнего (в большинстве случаев — родители), — штраф увеличивается на тысячу рублей.</w:t>
      </w:r>
    </w:p>
    <w:p w:rsidR="00E1744F" w:rsidRPr="000A42D5" w:rsidRDefault="00E1744F"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Запретить несовершеннолетним парить. Штрафа не предусмотрено.</w:t>
      </w:r>
    </w:p>
    <w:p w:rsidR="00E1744F" w:rsidRPr="000A42D5" w:rsidRDefault="00E1744F"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Разработать для электронных сигарет техрегламенты. Конкретных шагов депутат не называет.</w:t>
      </w:r>
    </w:p>
    <w:p w:rsidR="00E1744F" w:rsidRPr="000A42D5" w:rsidRDefault="00E1744F"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В тексте законопроекта встречаются слова «никатин» и «пропиленглюколь».</w:t>
      </w:r>
      <w:r w:rsidR="00EC2293">
        <w:rPr>
          <w:rFonts w:ascii="Times New Roman" w:hAnsi="Times New Roman"/>
          <w:sz w:val="28"/>
          <w:szCs w:val="28"/>
        </w:rPr>
        <w:t xml:space="preserve"> Что говорит о малой степени изучения данного вопроса со стороны законодателей.</w:t>
      </w:r>
    </w:p>
    <w:p w:rsidR="00E1744F" w:rsidRPr="000A42D5" w:rsidRDefault="00E1744F"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По состоянию на 16-е декабря</w:t>
      </w:r>
      <w:r w:rsidR="00EC2293">
        <w:rPr>
          <w:rFonts w:ascii="Times New Roman" w:hAnsi="Times New Roman"/>
          <w:sz w:val="28"/>
          <w:szCs w:val="28"/>
        </w:rPr>
        <w:t xml:space="preserve"> 2017</w:t>
      </w:r>
      <w:r w:rsidRPr="000A42D5">
        <w:rPr>
          <w:rFonts w:ascii="Times New Roman" w:hAnsi="Times New Roman"/>
          <w:sz w:val="28"/>
          <w:szCs w:val="28"/>
        </w:rPr>
        <w:t xml:space="preserve"> законопроект ожидал «нулевого чтения» — рассмотрения в профильном думском Комитете по охране здоровья.</w:t>
      </w:r>
    </w:p>
    <w:p w:rsidR="00D57283" w:rsidRPr="000A42D5" w:rsidRDefault="0065427E"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 xml:space="preserve">На ту же тему позднее говорил упомянутый ранее сенатор Валерий Рязанский на пресс-конференции Национальной Службы Новостей (НСН). </w:t>
      </w:r>
      <w:r w:rsidRPr="000A42D5">
        <w:rPr>
          <w:rFonts w:ascii="Times New Roman" w:hAnsi="Times New Roman"/>
          <w:sz w:val="28"/>
          <w:szCs w:val="28"/>
        </w:rPr>
        <w:lastRenderedPageBreak/>
        <w:t>Основной темой стал также упомянутый законопроект, но далее Рязанский высказался и по поводу дополнения базового ФЗ №15.</w:t>
      </w:r>
    </w:p>
    <w:p w:rsidR="00E1744F" w:rsidRPr="000A42D5" w:rsidRDefault="005D46D7"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«Мы много дискутировали на эту тему, привлекали специалистов, в связи с этим в тот момент, когда уже можно было дать заключение на принятие этого закона, у нас родилась вторая модель подхода. Она заключается в том, чтобы дополнить базовый закон № 15-ФЗ (Федеральный закон "Об охране здоровья граждан от воздействия окружающего табачного дыма и последствий потребления табака" от 23.02.2013 - НСН) специальными поправками. Нам, как инициаторам этого закона, все равно, сделать это отдельным документом или в виде дополнений к уже существующему. Главное, что мы получили от Минздр</w:t>
      </w:r>
      <w:r w:rsidR="00020304">
        <w:rPr>
          <w:rFonts w:ascii="Times New Roman" w:hAnsi="Times New Roman"/>
          <w:sz w:val="28"/>
          <w:szCs w:val="28"/>
        </w:rPr>
        <w:t xml:space="preserve">ава </w:t>
      </w:r>
      <w:r w:rsidRPr="000A42D5">
        <w:rPr>
          <w:rFonts w:ascii="Times New Roman" w:hAnsi="Times New Roman"/>
          <w:sz w:val="28"/>
          <w:szCs w:val="28"/>
        </w:rPr>
        <w:t>такой проект подходов, который нас тоже устраивает. И мы выходим на финишную прямую по определению того, что из себя представляют изделия, доставляющие в организм никотин», — заключил Рязанский журналистам НСН.</w:t>
      </w:r>
    </w:p>
    <w:p w:rsidR="00E1744F" w:rsidRPr="000A42D5" w:rsidRDefault="00E1744F"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1</w:t>
      </w:r>
      <w:r w:rsidR="006D322D" w:rsidRPr="000A42D5">
        <w:rPr>
          <w:rFonts w:ascii="Times New Roman" w:hAnsi="Times New Roman"/>
          <w:sz w:val="28"/>
          <w:szCs w:val="28"/>
        </w:rPr>
        <w:t>5-го декабря 2016-го года</w:t>
      </w:r>
      <w:r w:rsidRPr="000A42D5">
        <w:rPr>
          <w:rFonts w:ascii="Times New Roman" w:hAnsi="Times New Roman"/>
          <w:sz w:val="28"/>
          <w:szCs w:val="28"/>
        </w:rPr>
        <w:t xml:space="preserve"> депутат Чернышов внес очередную законодательную новацию в сфере вейпинга. Он предложил контролировать оборот электронных сигарет и жидкостей. В документе № 55732–7 «Об обязательных требованиях к электронной пароиспарительной продукции и жидкости для электронных пароиспарителей» говорится о требованиях к вейп-устройствам и жидкостям, правилах оформления этикеток и нормах госрегулирования. В случае принятия:</w:t>
      </w:r>
    </w:p>
    <w:p w:rsidR="00E1744F" w:rsidRPr="000A42D5" w:rsidRDefault="00E1744F"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«Электронными пароиспарителями» сочтут устройства, которые, воздействуя на «жидкость», «преобразуют её в пар».</w:t>
      </w:r>
    </w:p>
    <w:p w:rsidR="00E1744F" w:rsidRPr="000A42D5" w:rsidRDefault="00E1744F"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«Жидкостью для пароиспарителей» станет «смесь химических веществ» — «глицерин, пропиленглюколь, ароматизаторы, никотин, вода» (заметьте — ко второму законопроекту Чернышов запомнил, как пишется «никотин», однако с «пропиленгликолем» снова не справился), — использующаяся «для заправки электронных пароиспарителей».</w:t>
      </w:r>
    </w:p>
    <w:p w:rsidR="00E1744F" w:rsidRPr="000A42D5" w:rsidRDefault="00E1744F"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lastRenderedPageBreak/>
        <w:t>В правоприменительной практике возникнут «пароиспарительная продукция» и «электронные пароиспарительные изделия». Последними Чернышов предлагает признать «пароиспарительные изделия, предназначенные для парения». Обе формулировки схожи с «электронными пароиспарителями» — зачем вводить два дополнительных понятия, депутат не объясняет.</w:t>
      </w:r>
    </w:p>
    <w:p w:rsidR="00E1744F" w:rsidRPr="000A42D5" w:rsidRDefault="00E1744F"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Законопроектом устанавливаются определенные требования для вейп-устройств. Понимать, распространяются ли нормы на определенный товар или нет, будут по документам («договоры поставки, товаросопроводительная документация или декларация о соответствии» этому самому законопроекту) либо визуально (обратят внимание на «наименование» и «наличие и содержание информации для потребителя»). Требования такие:</w:t>
      </w:r>
    </w:p>
    <w:p w:rsidR="00E1744F" w:rsidRPr="000A42D5" w:rsidRDefault="00E1744F"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Жидкости производить только из веществ, «разрешенных для использования в пищевых продуктах». Использовать запрещенные к обороту в РФ вещества нельзя.</w:t>
      </w:r>
    </w:p>
    <w:p w:rsidR="00E1744F" w:rsidRPr="000A42D5" w:rsidRDefault="00E1744F"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Раз в год изготовителю или импортеру отчитываться перед государством. В комплекте документов должны быть: «сводный список наименований ингредиентов» вместе с процентами от общего объема (иначе говоря, рецепт) и, если таковые проводились, результаты «токсикологических исследований». Ведомство, куда сдаются бумаги, может «по своему усмотрению» данные раскрыть.</w:t>
      </w:r>
    </w:p>
    <w:p w:rsidR="00E1744F" w:rsidRPr="000A42D5" w:rsidRDefault="00E1744F"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 xml:space="preserve">Писать на этикетке или вкладыше информацию о продукте. Она должна быть на русском языке; официальный товарный знак — на языке регистрации. Указать </w:t>
      </w:r>
      <w:r w:rsidR="00E939B6">
        <w:rPr>
          <w:rFonts w:ascii="Times New Roman" w:hAnsi="Times New Roman"/>
          <w:sz w:val="28"/>
          <w:szCs w:val="28"/>
        </w:rPr>
        <w:t>необходимо</w:t>
      </w:r>
      <w:r w:rsidRPr="000A42D5">
        <w:rPr>
          <w:rFonts w:ascii="Times New Roman" w:hAnsi="Times New Roman"/>
          <w:sz w:val="28"/>
          <w:szCs w:val="28"/>
        </w:rPr>
        <w:t xml:space="preserve">: наименование техрегламента, вид изделия, адрес изготовителя и места, </w:t>
      </w:r>
      <w:r w:rsidR="00020304">
        <w:rPr>
          <w:rFonts w:ascii="Times New Roman" w:hAnsi="Times New Roman"/>
          <w:sz w:val="28"/>
          <w:szCs w:val="28"/>
        </w:rPr>
        <w:t xml:space="preserve">почтовый адрес </w:t>
      </w:r>
      <w:r w:rsidR="00E939B6">
        <w:rPr>
          <w:rFonts w:ascii="Times New Roman" w:hAnsi="Times New Roman"/>
          <w:sz w:val="28"/>
          <w:szCs w:val="28"/>
        </w:rPr>
        <w:t>направления рекламаций</w:t>
      </w:r>
      <w:r w:rsidRPr="000A42D5">
        <w:rPr>
          <w:rFonts w:ascii="Times New Roman" w:hAnsi="Times New Roman"/>
          <w:sz w:val="28"/>
          <w:szCs w:val="28"/>
        </w:rPr>
        <w:t>, объем (если товар — жидкость), максимальную розничную цену и дату изготовления (этот пункт сформулирован как «месяц и год изготовления сигарет и папирос» — видимо, Чернышов позаимствовал его из одного из «табачных» законов).</w:t>
      </w:r>
    </w:p>
    <w:p w:rsidR="00E1744F" w:rsidRPr="000A42D5" w:rsidRDefault="00E1744F"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lastRenderedPageBreak/>
        <w:t>На этикетках нельзя писать, что продукт «снижает риск возникновения заболеваний, связанных с потреблением табачных изделий» или в любом виде безопаснее табачных изделий.</w:t>
      </w:r>
    </w:p>
    <w:p w:rsidR="00E1744F" w:rsidRPr="000A42D5" w:rsidRDefault="00E1744F"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Этот законопроект прописан весьма поверхностно. Например, в пояснительной записке говорится о «сроках хранения» вейп-товаров — в тексте предполагаемой нормы ничего такого нет. Также Чернышов пишет, что хорошо было бы «исключить добавление никотина в состав жидкости». Однако из текста ясно — депутат сознает — в жидкости для электронных сигарет добавляли, добавляют и будут добавлять никотин.</w:t>
      </w:r>
    </w:p>
    <w:p w:rsidR="00E1744F" w:rsidRPr="000A42D5" w:rsidRDefault="00E1744F"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По состоянию на 16-е декабря 2016 года законопроект был направлен Председателю Госдумы.</w:t>
      </w:r>
    </w:p>
    <w:p w:rsidR="00D567B8" w:rsidRPr="000A42D5" w:rsidRDefault="001D3DEC"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Раскрыв содержание законопроектов</w:t>
      </w:r>
      <w:r w:rsidR="009C1A91" w:rsidRPr="000A42D5">
        <w:rPr>
          <w:rFonts w:ascii="Times New Roman" w:hAnsi="Times New Roman"/>
          <w:sz w:val="28"/>
          <w:szCs w:val="28"/>
        </w:rPr>
        <w:t>,</w:t>
      </w:r>
      <w:r w:rsidRPr="000A42D5">
        <w:rPr>
          <w:rFonts w:ascii="Times New Roman" w:hAnsi="Times New Roman"/>
          <w:sz w:val="28"/>
          <w:szCs w:val="28"/>
        </w:rPr>
        <w:t xml:space="preserve"> стоит приступить к более детальному рассмотрению их авторства, то есть разо</w:t>
      </w:r>
      <w:r w:rsidR="009C1A91" w:rsidRPr="000A42D5">
        <w:rPr>
          <w:rFonts w:ascii="Times New Roman" w:hAnsi="Times New Roman"/>
          <w:sz w:val="28"/>
          <w:szCs w:val="28"/>
        </w:rPr>
        <w:t>брать, какие высокопоставленные персоны</w:t>
      </w:r>
      <w:r w:rsidRPr="000A42D5">
        <w:rPr>
          <w:rFonts w:ascii="Times New Roman" w:hAnsi="Times New Roman"/>
          <w:sz w:val="28"/>
          <w:szCs w:val="28"/>
        </w:rPr>
        <w:t xml:space="preserve"> выступают за регулирование вопро</w:t>
      </w:r>
      <w:r w:rsidR="009C1A91" w:rsidRPr="000A42D5">
        <w:rPr>
          <w:rFonts w:ascii="Times New Roman" w:hAnsi="Times New Roman"/>
          <w:sz w:val="28"/>
          <w:szCs w:val="28"/>
        </w:rPr>
        <w:t>сов вейпинга на территории Российской Федерации</w:t>
      </w:r>
      <w:r w:rsidR="00D567B8" w:rsidRPr="000A42D5">
        <w:rPr>
          <w:rFonts w:ascii="Times New Roman" w:hAnsi="Times New Roman"/>
          <w:sz w:val="28"/>
          <w:szCs w:val="28"/>
        </w:rPr>
        <w:t xml:space="preserve">. </w:t>
      </w:r>
    </w:p>
    <w:p w:rsidR="00195F22" w:rsidRDefault="00B10048"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Осветив законопроекты</w:t>
      </w:r>
      <w:r w:rsidR="00D567B8" w:rsidRPr="000A42D5">
        <w:rPr>
          <w:rFonts w:ascii="Times New Roman" w:hAnsi="Times New Roman"/>
          <w:sz w:val="28"/>
          <w:szCs w:val="28"/>
        </w:rPr>
        <w:t xml:space="preserve"> под номерами 1058051 и 1058131</w:t>
      </w:r>
      <w:r w:rsidR="009C1A91" w:rsidRPr="000A42D5">
        <w:rPr>
          <w:rFonts w:ascii="Times New Roman" w:hAnsi="Times New Roman"/>
          <w:sz w:val="28"/>
          <w:szCs w:val="28"/>
        </w:rPr>
        <w:t>,</w:t>
      </w:r>
      <w:r w:rsidR="00020304">
        <w:rPr>
          <w:rFonts w:ascii="Times New Roman" w:hAnsi="Times New Roman"/>
          <w:sz w:val="28"/>
          <w:szCs w:val="28"/>
        </w:rPr>
        <w:t xml:space="preserve"> </w:t>
      </w:r>
      <w:r w:rsidR="00195F22" w:rsidRPr="000A42D5">
        <w:rPr>
          <w:rFonts w:ascii="Times New Roman" w:hAnsi="Times New Roman"/>
          <w:sz w:val="28"/>
          <w:szCs w:val="28"/>
        </w:rPr>
        <w:t>происходит знакомство</w:t>
      </w:r>
      <w:r w:rsidR="00D567B8" w:rsidRPr="000A42D5">
        <w:rPr>
          <w:rFonts w:ascii="Times New Roman" w:hAnsi="Times New Roman"/>
          <w:sz w:val="28"/>
          <w:szCs w:val="28"/>
        </w:rPr>
        <w:t xml:space="preserve"> и с первым представительным лицом этих немаловажных законопроектов- Валерием Рязанским.</w:t>
      </w:r>
      <w:r w:rsidR="00687DDD" w:rsidRPr="000A42D5">
        <w:rPr>
          <w:rFonts w:ascii="Times New Roman" w:hAnsi="Times New Roman"/>
          <w:color w:val="000000"/>
          <w:sz w:val="28"/>
          <w:szCs w:val="28"/>
          <w:shd w:val="clear" w:color="auto" w:fill="F9FAFB"/>
        </w:rPr>
        <w:t xml:space="preserve"> Родился 4 декабря 1950 года (66 лет) в Истринском р-не, Московская область.</w:t>
      </w:r>
      <w:r w:rsidR="00D567B8" w:rsidRPr="000A42D5">
        <w:rPr>
          <w:rFonts w:ascii="Times New Roman" w:hAnsi="Times New Roman"/>
          <w:sz w:val="28"/>
          <w:szCs w:val="28"/>
        </w:rPr>
        <w:t xml:space="preserve"> В </w:t>
      </w:r>
      <w:smartTag w:uri="urn:schemas-microsoft-com:office:smarttags" w:element="metricconverter">
        <w:smartTagPr>
          <w:attr w:name="ProductID" w:val="1968 г"/>
        </w:smartTagPr>
        <w:r w:rsidR="00D567B8" w:rsidRPr="000A42D5">
          <w:rPr>
            <w:rFonts w:ascii="Times New Roman" w:hAnsi="Times New Roman"/>
            <w:sz w:val="28"/>
            <w:szCs w:val="28"/>
          </w:rPr>
          <w:t>1968 г</w:t>
        </w:r>
      </w:smartTag>
      <w:r w:rsidR="00D567B8" w:rsidRPr="000A42D5">
        <w:rPr>
          <w:rFonts w:ascii="Times New Roman" w:hAnsi="Times New Roman"/>
          <w:sz w:val="28"/>
          <w:szCs w:val="28"/>
        </w:rPr>
        <w:t xml:space="preserve">. с золотой медалью закончил среднюю школу. В </w:t>
      </w:r>
      <w:smartTag w:uri="urn:schemas-microsoft-com:office:smarttags" w:element="metricconverter">
        <w:smartTagPr>
          <w:attr w:name="ProductID" w:val="1974 г"/>
        </w:smartTagPr>
        <w:r w:rsidR="00D567B8" w:rsidRPr="000A42D5">
          <w:rPr>
            <w:rFonts w:ascii="Times New Roman" w:hAnsi="Times New Roman"/>
            <w:sz w:val="28"/>
            <w:szCs w:val="28"/>
          </w:rPr>
          <w:t>1974 г</w:t>
        </w:r>
      </w:smartTag>
      <w:r w:rsidR="00D567B8" w:rsidRPr="000A42D5">
        <w:rPr>
          <w:rFonts w:ascii="Times New Roman" w:hAnsi="Times New Roman"/>
          <w:sz w:val="28"/>
          <w:szCs w:val="28"/>
        </w:rPr>
        <w:t>. получил диплом Московского авиационного института им. С.Орджоникидзе, специальность "авиаприборостроение", инженер-электромеханик по авиационному приборостроению. Сейчас российский политический деятель, депутат Государственной думы и с 23.06.11 Член Совета Федерации Курской области. Включен в список 216 депутатов, связанных с криминалом (по версии Службы политической информации и консультаций “Центр”). Подозревается в неуплате налогов, отмывании профсоюзных средств, неучтенных наличных средствах, неучтенной аренде.</w:t>
      </w:r>
      <w:r w:rsidR="009C1A91" w:rsidRPr="000A42D5">
        <w:rPr>
          <w:rFonts w:ascii="Times New Roman" w:hAnsi="Times New Roman"/>
          <w:sz w:val="28"/>
          <w:szCs w:val="28"/>
        </w:rPr>
        <w:t xml:space="preserve"> </w:t>
      </w:r>
      <w:r w:rsidR="00195F22" w:rsidRPr="000A42D5">
        <w:rPr>
          <w:rFonts w:ascii="Times New Roman" w:hAnsi="Times New Roman"/>
          <w:sz w:val="28"/>
          <w:szCs w:val="28"/>
        </w:rPr>
        <w:t>Наряду с разработкой законопроекта о вейпинге занимался</w:t>
      </w:r>
      <w:r w:rsidR="00687DDD" w:rsidRPr="000A42D5">
        <w:rPr>
          <w:rFonts w:ascii="Times New Roman" w:hAnsi="Times New Roman"/>
          <w:sz w:val="28"/>
          <w:szCs w:val="28"/>
        </w:rPr>
        <w:t xml:space="preserve"> доработкой законопроекта М</w:t>
      </w:r>
      <w:r w:rsidR="00195F22" w:rsidRPr="000A42D5">
        <w:rPr>
          <w:rFonts w:ascii="Times New Roman" w:hAnsi="Times New Roman"/>
          <w:sz w:val="28"/>
          <w:szCs w:val="28"/>
        </w:rPr>
        <w:t>интруда о повыше</w:t>
      </w:r>
      <w:r w:rsidR="00687DDD" w:rsidRPr="000A42D5">
        <w:rPr>
          <w:rFonts w:ascii="Times New Roman" w:hAnsi="Times New Roman"/>
          <w:sz w:val="28"/>
          <w:szCs w:val="28"/>
        </w:rPr>
        <w:t xml:space="preserve">нии пенсионного </w:t>
      </w:r>
      <w:r w:rsidR="00687DDD" w:rsidRPr="000A42D5">
        <w:rPr>
          <w:rFonts w:ascii="Times New Roman" w:hAnsi="Times New Roman"/>
          <w:sz w:val="28"/>
          <w:szCs w:val="28"/>
        </w:rPr>
        <w:lastRenderedPageBreak/>
        <w:t>возраста, что в</w:t>
      </w:r>
      <w:r w:rsidR="00195F22" w:rsidRPr="000A42D5">
        <w:rPr>
          <w:rFonts w:ascii="Times New Roman" w:hAnsi="Times New Roman"/>
          <w:sz w:val="28"/>
          <w:szCs w:val="28"/>
        </w:rPr>
        <w:t>последствии</w:t>
      </w:r>
      <w:r w:rsidR="00687DDD" w:rsidRPr="000A42D5">
        <w:rPr>
          <w:rFonts w:ascii="Times New Roman" w:hAnsi="Times New Roman"/>
          <w:sz w:val="28"/>
          <w:szCs w:val="28"/>
        </w:rPr>
        <w:t>,</w:t>
      </w:r>
      <w:r w:rsidR="00195F22" w:rsidRPr="000A42D5">
        <w:rPr>
          <w:rFonts w:ascii="Times New Roman" w:hAnsi="Times New Roman"/>
          <w:sz w:val="28"/>
          <w:szCs w:val="28"/>
        </w:rPr>
        <w:t xml:space="preserve"> по мнению многих журналистов</w:t>
      </w:r>
      <w:r w:rsidR="00687DDD" w:rsidRPr="000A42D5">
        <w:rPr>
          <w:rFonts w:ascii="Times New Roman" w:hAnsi="Times New Roman"/>
          <w:sz w:val="28"/>
          <w:szCs w:val="28"/>
        </w:rPr>
        <w:t>,</w:t>
      </w:r>
      <w:r w:rsidR="00195F22" w:rsidRPr="000A42D5">
        <w:rPr>
          <w:rFonts w:ascii="Times New Roman" w:hAnsi="Times New Roman"/>
          <w:sz w:val="28"/>
          <w:szCs w:val="28"/>
        </w:rPr>
        <w:t xml:space="preserve"> могло привести к снижению числа эффективных чиновников. </w:t>
      </w:r>
    </w:p>
    <w:p w:rsidR="00EF79E2" w:rsidRPr="00462792" w:rsidRDefault="001B650D" w:rsidP="00462792">
      <w:pPr>
        <w:spacing w:line="360" w:lineRule="auto"/>
        <w:jc w:val="both"/>
        <w:rPr>
          <w:rFonts w:ascii="Times New Roman" w:hAnsi="Times New Roman"/>
          <w:b/>
          <w:i/>
          <w:sz w:val="28"/>
          <w:szCs w:val="28"/>
        </w:rPr>
      </w:pPr>
      <w:r w:rsidRPr="00462792">
        <w:rPr>
          <w:rFonts w:ascii="Times New Roman" w:hAnsi="Times New Roman"/>
          <w:b/>
          <w:i/>
          <w:sz w:val="28"/>
          <w:szCs w:val="28"/>
        </w:rPr>
        <w:t>§</w:t>
      </w:r>
      <w:r w:rsidR="00EF79E2" w:rsidRPr="00462792">
        <w:rPr>
          <w:rFonts w:ascii="Times New Roman" w:hAnsi="Times New Roman"/>
          <w:b/>
          <w:i/>
          <w:sz w:val="28"/>
          <w:szCs w:val="28"/>
        </w:rPr>
        <w:t>2</w:t>
      </w:r>
      <w:r w:rsidR="003C2F27" w:rsidRPr="00462792">
        <w:rPr>
          <w:rFonts w:ascii="Times New Roman" w:hAnsi="Times New Roman"/>
          <w:b/>
          <w:i/>
          <w:sz w:val="28"/>
          <w:szCs w:val="28"/>
        </w:rPr>
        <w:t xml:space="preserve"> Авторы законопроектов</w:t>
      </w:r>
    </w:p>
    <w:p w:rsidR="00D567B8" w:rsidRPr="000A42D5" w:rsidRDefault="00687DDD"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Игорь Чернышев- п</w:t>
      </w:r>
      <w:r w:rsidR="002208BB" w:rsidRPr="000A42D5">
        <w:rPr>
          <w:rFonts w:ascii="Times New Roman" w:hAnsi="Times New Roman"/>
          <w:sz w:val="28"/>
          <w:szCs w:val="28"/>
        </w:rPr>
        <w:t xml:space="preserve">редставитель от законодательного (представительного) органа государственной власти Томской области. </w:t>
      </w:r>
      <w:r w:rsidRPr="000A42D5">
        <w:rPr>
          <w:rFonts w:ascii="Times New Roman" w:hAnsi="Times New Roman"/>
          <w:sz w:val="28"/>
          <w:szCs w:val="28"/>
        </w:rPr>
        <w:t xml:space="preserve">Родился 13 февраля 1963 года (53 года). </w:t>
      </w:r>
      <w:r w:rsidR="002208BB" w:rsidRPr="000A42D5">
        <w:rPr>
          <w:rFonts w:ascii="Times New Roman" w:hAnsi="Times New Roman"/>
          <w:sz w:val="28"/>
          <w:szCs w:val="28"/>
        </w:rPr>
        <w:t>Барнаульское высшее военное авиационное училище летчиков им. Главного маршала авиации К.А. Вершинина (1984) Новосибирский государственный аграрный университет(юрист) (2004). Занесен в базу "Миротворец" Украины. Описание: Посягательство на территориальную целостность Украины (ст. 110 УК Украины) путем голосования «за» принятие постановления Совета Федерации РФ «Об использовании Вооруженных Сил Российской Федерации на территории Украины», тем самым содействуя вводу войск РФ на территорию суверенного государства и развязыванию вооруженного конфликта в нарушение Договора «О дружбе, сотрудничестве и партнерстве между Российской Федерацией и Украиной» (принят Государственной Думой РФ 25 декабря 1998 года, одобрен Советом Федерации 17 февраля 1999 года, ратифицирован Федеральным законом РФ от 2 марта 1999 года).</w:t>
      </w:r>
    </w:p>
    <w:p w:rsidR="002208BB" w:rsidRPr="000A42D5" w:rsidRDefault="002208BB"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Максим Шингаркин</w:t>
      </w:r>
      <w:r w:rsidR="001343BC" w:rsidRPr="000A42D5">
        <w:rPr>
          <w:rFonts w:ascii="Times New Roman" w:hAnsi="Times New Roman"/>
          <w:sz w:val="28"/>
          <w:szCs w:val="28"/>
        </w:rPr>
        <w:t xml:space="preserve"> – р</w:t>
      </w:r>
      <w:r w:rsidRPr="000A42D5">
        <w:rPr>
          <w:rFonts w:ascii="Times New Roman" w:hAnsi="Times New Roman"/>
          <w:sz w:val="28"/>
          <w:szCs w:val="28"/>
        </w:rPr>
        <w:t>оссийский</w:t>
      </w:r>
      <w:r w:rsidR="001343BC" w:rsidRPr="000A42D5">
        <w:rPr>
          <w:rFonts w:ascii="Times New Roman" w:hAnsi="Times New Roman"/>
          <w:sz w:val="28"/>
          <w:szCs w:val="28"/>
        </w:rPr>
        <w:t xml:space="preserve"> </w:t>
      </w:r>
      <w:r w:rsidRPr="000A42D5">
        <w:rPr>
          <w:rFonts w:ascii="Times New Roman" w:hAnsi="Times New Roman"/>
          <w:sz w:val="28"/>
          <w:szCs w:val="28"/>
        </w:rPr>
        <w:t xml:space="preserve">общественный деятель, эколог, правозащитник, депутат Государственной Думы Федерального Собрания Российской Федерации VI созыва от фракции ЛДПР. </w:t>
      </w:r>
      <w:r w:rsidR="00687DDD" w:rsidRPr="000A42D5">
        <w:rPr>
          <w:rFonts w:ascii="Times New Roman" w:hAnsi="Times New Roman"/>
          <w:sz w:val="28"/>
          <w:szCs w:val="28"/>
        </w:rPr>
        <w:t xml:space="preserve">Родился 1 сентября 1968 года (48 лет). </w:t>
      </w:r>
      <w:r w:rsidRPr="000A42D5">
        <w:rPr>
          <w:rFonts w:ascii="Times New Roman" w:hAnsi="Times New Roman"/>
          <w:sz w:val="28"/>
          <w:szCs w:val="28"/>
        </w:rPr>
        <w:t xml:space="preserve">В 1990 году закончил Тульское высшее артиллерийское инженерное училище им. Тульского пролетариата. Кадровый офицер. После 15 лет службы в частях ядерно-технического обеспечения Вооруженных Сил РФ (12-е Главное Управление Министерства обороны РФ) занялся общественной и правозащитной деятельностью в сфере экологии и охраны окружающей среды. Какого-либо образования в  сфере экологии и охраны окружающей среды не имеет. В 2003 </w:t>
      </w:r>
      <w:r w:rsidR="00687DDD" w:rsidRPr="000A42D5">
        <w:rPr>
          <w:rFonts w:ascii="Times New Roman" w:hAnsi="Times New Roman"/>
          <w:sz w:val="28"/>
          <w:szCs w:val="28"/>
        </w:rPr>
        <w:t>году Максим Шингаркин вместе с членом партии «Яблоко»</w:t>
      </w:r>
      <w:r w:rsidRPr="000A42D5">
        <w:rPr>
          <w:rFonts w:ascii="Times New Roman" w:hAnsi="Times New Roman"/>
          <w:sz w:val="28"/>
          <w:szCs w:val="28"/>
        </w:rPr>
        <w:t xml:space="preserve"> Сергеем Митрохиным осуществил проникновение </w:t>
      </w:r>
      <w:r w:rsidRPr="000A42D5">
        <w:rPr>
          <w:rFonts w:ascii="Times New Roman" w:hAnsi="Times New Roman"/>
          <w:sz w:val="28"/>
          <w:szCs w:val="28"/>
        </w:rPr>
        <w:lastRenderedPageBreak/>
        <w:t>на строительную площадку хранилища ядерных отходов на территории Горно-химического комбината в г.Железногорске Красноярского края</w:t>
      </w:r>
      <w:r w:rsidR="003C2F27">
        <w:rPr>
          <w:rFonts w:ascii="Times New Roman" w:hAnsi="Times New Roman"/>
          <w:sz w:val="28"/>
          <w:szCs w:val="28"/>
        </w:rPr>
        <w:t xml:space="preserve">. </w:t>
      </w:r>
      <w:r w:rsidRPr="000A42D5">
        <w:rPr>
          <w:rFonts w:ascii="Times New Roman" w:hAnsi="Times New Roman"/>
          <w:sz w:val="28"/>
          <w:szCs w:val="28"/>
        </w:rPr>
        <w:t xml:space="preserve">В 2005 году во взаимодействии с "Гринпис России" Максимом Шингаркиным были выявлены факты заражения территории села Муслюмово Челябинской области, на основании которых директор ПО "Маяк" Виталий Садовников был привлечен к уголовной ответственности за слив в реку Теча нескольких десятков миллионов кубометров жидких радиоактивных отходов. В 2008 году Максим Шингаркин сообщил президенту Дмитрию Медведеву о коррупции при переселении жителей области с зараженных территорий. В результате расследования были вскрыты факты разворовывания денежных средств, предназначенных для переселения жителей Муслюмово. По этим фактам было возбуждено уголовное дело по статье "мошенничество в особо крупном размере". В 2012 году решением председателя Комитета ГД ФС РФ по природным ресурсам, природопользованию и экологии Максим Шингаркин назначен руководителем рабочей группы по доработке проекта Федерального закона "Об ответственном обращении с животными". Однако в 60-ти городах России прошли митинги с требованием отстранить депутата Максима Шингаркина от руководства рабочей группой, так как многие кинологи считают Шингракина лоббистом "догхантерства". Максим Шингаркин заявлял, что содержание собаки в квартире обязательно надо расценивать как жестокое с ней обращение. При этом в своих комментариях Шингаркин заявлял, что из собак можно шить шапки и даже употреблять собачатину в пищу: "Законами Российской Федерации не запрещено употребление мяса собак в пищу. Это факт. Любой гражданин имеет право есть животных – баранину, говядину, свинину, рыбу, комаров, лягушек и т.д. Мусульмане же не требуют, что бы другие не ели свинину. Это конституционные права и свободы гражданина", - заявлял Шингаркин в СМИ. В августе 2012 года Максим Шингаркин отказался проходить незаконный досмотр на входе в здание аэропорта "Шереметьево". Записи камер видеонаблюдения подтвердили, что депутат Шингаркин ударил в пах </w:t>
      </w:r>
      <w:r w:rsidRPr="000A42D5">
        <w:rPr>
          <w:rFonts w:ascii="Times New Roman" w:hAnsi="Times New Roman"/>
          <w:sz w:val="28"/>
          <w:szCs w:val="28"/>
        </w:rPr>
        <w:lastRenderedPageBreak/>
        <w:t>коленом сначала одного охранника, стоявшего у рамки металлоискателя, а затем старшего сотрудника службы безопасности. Вследствие скандала Шингаркин чуть не лишился депутатского мандата.</w:t>
      </w:r>
    </w:p>
    <w:p w:rsidR="002208BB" w:rsidRPr="000A42D5" w:rsidRDefault="002208BB"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Сергей Катасонов- российский политик и общественный деятель, депутат Государственной Думы ФС РФ 6-го и 7-го созывов от партии ЛДПР, первый заместитель председателя комитета по бюджету и налогам.</w:t>
      </w:r>
      <w:r w:rsidR="00621D1D" w:rsidRPr="000A42D5">
        <w:rPr>
          <w:rFonts w:ascii="Times New Roman" w:hAnsi="Times New Roman"/>
          <w:sz w:val="28"/>
          <w:szCs w:val="28"/>
        </w:rPr>
        <w:t xml:space="preserve"> Родился 1 мая 1963 года (53 года).</w:t>
      </w:r>
      <w:r w:rsidRPr="000A42D5">
        <w:rPr>
          <w:rFonts w:ascii="Times New Roman" w:hAnsi="Times New Roman"/>
          <w:sz w:val="28"/>
          <w:szCs w:val="28"/>
        </w:rPr>
        <w:t xml:space="preserve"> Средняя школа №50 г.Оренбург с золотой медалью (1980) Оренбургский сельскохозяйственный институт с отличием, факультет механизации сельского хозяйства (1985). Кандидат технических наук. Доцент кафедры Оренбургского государственного аграрного университета. Доктор экономических наук. Профессор Российской Академии проблем безопасности, обороны и правопорядка. В период выборов появилась информация о наличии уголовных дел на Катасонова, но она не подтвердилась: Сергея Катасонова практически сразу же после подачи им регистрационных документов в качестве кандидата на пост губернатора в облизбирком сняла выдвинувшая его партия ЛДПР, причем по причине появления негативной информации и возможного репутационного урона для партии. «В этих материалах содержалась информация, что якобы заведено уголовное дело, якобы Сергей Михайлович замешан в каких-то криминальных схемах. А ЛДПР борется за чистоту своих рядов и всегда очень внимательно относится к такого рода информации», — поясняет Игорь Лебедев. ...«В настоящий момент мы получили все ответы, из которых явствует, что никаких уголовных дел в отношении Катасонова нет, ни в каких криминальных схемах он не замешан и абсолютно чист перед правоохранительными органами, — сообщает руководитель высшего совета партии. — Поэтому сегодня Сергей Михайлович вновь в «обойме» кандидатов ЛДПР на предстоящих выборах, вновь ведёт активную пропагандистскую работу на территории Оренбургской области». </w:t>
      </w:r>
    </w:p>
    <w:p w:rsidR="00621D1D" w:rsidRPr="000A42D5" w:rsidRDefault="00013849"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lastRenderedPageBreak/>
        <w:t>Но особое внимание следует уделить лицу, продвигавшему в одиночку сразу несколько законопроектов, Борису Чернышову. Родился 24 июня 1991 года</w:t>
      </w:r>
      <w:r w:rsidR="005D0149" w:rsidRPr="000A42D5">
        <w:rPr>
          <w:rFonts w:ascii="Times New Roman" w:hAnsi="Times New Roman"/>
          <w:sz w:val="28"/>
          <w:szCs w:val="28"/>
        </w:rPr>
        <w:t xml:space="preserve"> (25 лет)</w:t>
      </w:r>
      <w:r w:rsidRPr="000A42D5">
        <w:rPr>
          <w:rFonts w:ascii="Times New Roman" w:hAnsi="Times New Roman"/>
          <w:sz w:val="28"/>
          <w:szCs w:val="28"/>
        </w:rPr>
        <w:t>. На данный момент является представителем Московского городского отделения политической партии ЛДПР</w:t>
      </w:r>
      <w:r w:rsidRPr="000A42D5">
        <w:rPr>
          <w:rStyle w:val="a3"/>
          <w:rFonts w:ascii="Times New Roman" w:hAnsi="Times New Roman"/>
          <w:color w:val="666666"/>
          <w:sz w:val="28"/>
          <w:szCs w:val="28"/>
        </w:rPr>
        <w:t>.</w:t>
      </w:r>
      <w:r w:rsidR="009B7A0E" w:rsidRPr="000A42D5">
        <w:rPr>
          <w:rStyle w:val="a3"/>
          <w:rFonts w:ascii="Times New Roman" w:hAnsi="Times New Roman"/>
          <w:color w:val="666666"/>
          <w:sz w:val="28"/>
          <w:szCs w:val="28"/>
        </w:rPr>
        <w:t xml:space="preserve"> </w:t>
      </w:r>
      <w:r w:rsidR="009B7A0E" w:rsidRPr="000A42D5">
        <w:rPr>
          <w:rFonts w:ascii="Times New Roman" w:hAnsi="Times New Roman"/>
          <w:sz w:val="28"/>
          <w:szCs w:val="28"/>
        </w:rPr>
        <w:t>Окончил факультет политологии Высшей школы экономики. Являлся членом Молодежной палаты при Московской городской Думе, председателем секции по развитию предпринимательства в молодежной среде.</w:t>
      </w:r>
      <w:r w:rsidR="009B7A0E" w:rsidRPr="000A42D5">
        <w:rPr>
          <w:rFonts w:ascii="Times New Roman" w:hAnsi="Times New Roman"/>
          <w:sz w:val="28"/>
          <w:szCs w:val="28"/>
        </w:rPr>
        <w:br/>
        <w:t>Работал помощником Председателя партии В.В.Жириновского, заместителем руководителя Приемной В.В.Жириновского.</w:t>
      </w:r>
      <w:r w:rsidR="009B7A0E" w:rsidRPr="000A42D5">
        <w:rPr>
          <w:rStyle w:val="apple-converted-space"/>
          <w:rFonts w:ascii="Times New Roman" w:hAnsi="Times New Roman"/>
          <w:sz w:val="28"/>
          <w:szCs w:val="28"/>
        </w:rPr>
        <w:t> </w:t>
      </w:r>
      <w:r w:rsidR="009B7A0E" w:rsidRPr="000A42D5">
        <w:rPr>
          <w:rFonts w:ascii="Times New Roman" w:hAnsi="Times New Roman"/>
          <w:sz w:val="28"/>
          <w:szCs w:val="28"/>
        </w:rPr>
        <w:br/>
        <w:t>Координатор Московского городского отделения Либерально-демократической партии России.</w:t>
      </w:r>
      <w:r w:rsidR="009B7A0E" w:rsidRPr="000A42D5">
        <w:rPr>
          <w:rFonts w:ascii="Times New Roman" w:hAnsi="Times New Roman"/>
          <w:sz w:val="28"/>
          <w:szCs w:val="28"/>
        </w:rPr>
        <w:br/>
        <w:t>Член Московской городской избирательной комиссии с правом совещательного голоса.</w:t>
      </w:r>
      <w:r w:rsidR="00397B99" w:rsidRPr="000A42D5">
        <w:rPr>
          <w:rFonts w:ascii="Times New Roman" w:hAnsi="Times New Roman"/>
          <w:sz w:val="28"/>
          <w:szCs w:val="28"/>
        </w:rPr>
        <w:t xml:space="preserve"> Несмотря на свой маленький опыт работы в сфере правотворчества Чернышов был замечен в разработке законопроекта, дающего преимущество мужчинам при поступлении в педагогические ВУЗы (отсутствие вступительных экзаменов), что предоставляет им возможность </w:t>
      </w:r>
      <w:r w:rsidR="005D0149" w:rsidRPr="000A42D5">
        <w:rPr>
          <w:rFonts w:ascii="Times New Roman" w:hAnsi="Times New Roman"/>
          <w:sz w:val="28"/>
          <w:szCs w:val="28"/>
        </w:rPr>
        <w:t xml:space="preserve">получения бюджетного образования. </w:t>
      </w:r>
    </w:p>
    <w:p w:rsidR="00732079" w:rsidRPr="000A42D5" w:rsidRDefault="00732079"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 xml:space="preserve">Для получения более наглядного представления о личностях </w:t>
      </w:r>
      <w:r w:rsidR="00A82AB7" w:rsidRPr="000A42D5">
        <w:rPr>
          <w:rFonts w:ascii="Times New Roman" w:hAnsi="Times New Roman"/>
          <w:sz w:val="28"/>
          <w:szCs w:val="28"/>
        </w:rPr>
        <w:t>представленных ранее, стоит рассмотреть следующую таблицу с представленными в ней всеми разработчиками отмеченных законопроектов: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217"/>
        <w:gridCol w:w="2117"/>
        <w:gridCol w:w="2943"/>
        <w:gridCol w:w="2293"/>
      </w:tblGrid>
      <w:tr w:rsidR="00007740" w:rsidRPr="00007740">
        <w:tc>
          <w:tcPr>
            <w:tcW w:w="2392" w:type="dxa"/>
            <w:shd w:val="clear" w:color="auto" w:fill="auto"/>
          </w:tcPr>
          <w:p w:rsidR="00732079" w:rsidRPr="00007740" w:rsidRDefault="00732079" w:rsidP="00462792">
            <w:pPr>
              <w:spacing w:line="360" w:lineRule="auto"/>
              <w:jc w:val="both"/>
              <w:rPr>
                <w:rFonts w:ascii="Times New Roman" w:hAnsi="Times New Roman"/>
                <w:sz w:val="28"/>
                <w:szCs w:val="28"/>
              </w:rPr>
            </w:pPr>
            <w:r w:rsidRPr="00007740">
              <w:rPr>
                <w:rFonts w:ascii="Times New Roman" w:hAnsi="Times New Roman"/>
                <w:sz w:val="28"/>
                <w:szCs w:val="28"/>
              </w:rPr>
              <w:t>ФИО</w:t>
            </w:r>
          </w:p>
        </w:tc>
        <w:tc>
          <w:tcPr>
            <w:tcW w:w="2393" w:type="dxa"/>
            <w:shd w:val="clear" w:color="auto" w:fill="auto"/>
          </w:tcPr>
          <w:p w:rsidR="00732079" w:rsidRPr="00007740" w:rsidRDefault="00732079" w:rsidP="00462792">
            <w:pPr>
              <w:spacing w:line="360" w:lineRule="auto"/>
              <w:jc w:val="both"/>
              <w:rPr>
                <w:rFonts w:ascii="Times New Roman" w:hAnsi="Times New Roman"/>
                <w:sz w:val="28"/>
                <w:szCs w:val="28"/>
              </w:rPr>
            </w:pPr>
            <w:r w:rsidRPr="00007740">
              <w:rPr>
                <w:rFonts w:ascii="Times New Roman" w:hAnsi="Times New Roman"/>
                <w:sz w:val="28"/>
                <w:szCs w:val="28"/>
              </w:rPr>
              <w:t>Возраст</w:t>
            </w:r>
          </w:p>
        </w:tc>
        <w:tc>
          <w:tcPr>
            <w:tcW w:w="2393" w:type="dxa"/>
            <w:shd w:val="clear" w:color="auto" w:fill="auto"/>
          </w:tcPr>
          <w:p w:rsidR="00732079" w:rsidRPr="00007740" w:rsidRDefault="00732079" w:rsidP="00462792">
            <w:pPr>
              <w:spacing w:line="360" w:lineRule="auto"/>
              <w:jc w:val="both"/>
              <w:rPr>
                <w:rFonts w:ascii="Times New Roman" w:hAnsi="Times New Roman"/>
                <w:sz w:val="28"/>
                <w:szCs w:val="28"/>
              </w:rPr>
            </w:pPr>
            <w:r w:rsidRPr="00007740">
              <w:rPr>
                <w:rFonts w:ascii="Times New Roman" w:hAnsi="Times New Roman"/>
                <w:sz w:val="28"/>
                <w:szCs w:val="28"/>
              </w:rPr>
              <w:t>Образование</w:t>
            </w:r>
          </w:p>
        </w:tc>
        <w:tc>
          <w:tcPr>
            <w:tcW w:w="2393" w:type="dxa"/>
            <w:shd w:val="clear" w:color="auto" w:fill="auto"/>
          </w:tcPr>
          <w:p w:rsidR="00732079" w:rsidRPr="00007740" w:rsidRDefault="00732079" w:rsidP="00462792">
            <w:pPr>
              <w:spacing w:line="360" w:lineRule="auto"/>
              <w:jc w:val="both"/>
              <w:rPr>
                <w:rFonts w:ascii="Times New Roman" w:hAnsi="Times New Roman"/>
                <w:sz w:val="28"/>
                <w:szCs w:val="28"/>
              </w:rPr>
            </w:pPr>
            <w:r w:rsidRPr="00007740">
              <w:rPr>
                <w:rFonts w:ascii="Times New Roman" w:hAnsi="Times New Roman"/>
                <w:sz w:val="28"/>
                <w:szCs w:val="28"/>
              </w:rPr>
              <w:t>Партия</w:t>
            </w:r>
          </w:p>
        </w:tc>
      </w:tr>
      <w:tr w:rsidR="00007740" w:rsidRPr="00007740">
        <w:tc>
          <w:tcPr>
            <w:tcW w:w="2392" w:type="dxa"/>
            <w:shd w:val="clear" w:color="auto" w:fill="auto"/>
          </w:tcPr>
          <w:p w:rsidR="00732079" w:rsidRPr="00007740" w:rsidRDefault="00A82AB7" w:rsidP="00462792">
            <w:pPr>
              <w:spacing w:line="360" w:lineRule="auto"/>
              <w:jc w:val="both"/>
              <w:rPr>
                <w:rFonts w:ascii="Times New Roman" w:hAnsi="Times New Roman"/>
                <w:sz w:val="28"/>
                <w:szCs w:val="28"/>
              </w:rPr>
            </w:pPr>
            <w:r w:rsidRPr="00007740">
              <w:rPr>
                <w:rFonts w:ascii="Times New Roman" w:hAnsi="Times New Roman"/>
                <w:sz w:val="28"/>
                <w:szCs w:val="28"/>
              </w:rPr>
              <w:t>Валерий Рязанский</w:t>
            </w:r>
          </w:p>
        </w:tc>
        <w:tc>
          <w:tcPr>
            <w:tcW w:w="2393" w:type="dxa"/>
            <w:shd w:val="clear" w:color="auto" w:fill="auto"/>
          </w:tcPr>
          <w:p w:rsidR="00732079" w:rsidRPr="00007740" w:rsidRDefault="00A82AB7" w:rsidP="00462792">
            <w:pPr>
              <w:spacing w:line="360" w:lineRule="auto"/>
              <w:jc w:val="both"/>
              <w:rPr>
                <w:rFonts w:ascii="Times New Roman" w:hAnsi="Times New Roman"/>
                <w:sz w:val="28"/>
                <w:szCs w:val="28"/>
              </w:rPr>
            </w:pPr>
            <w:r w:rsidRPr="00007740">
              <w:rPr>
                <w:rFonts w:ascii="Times New Roman" w:hAnsi="Times New Roman"/>
                <w:sz w:val="28"/>
                <w:szCs w:val="28"/>
              </w:rPr>
              <w:t>66</w:t>
            </w:r>
          </w:p>
        </w:tc>
        <w:tc>
          <w:tcPr>
            <w:tcW w:w="2393" w:type="dxa"/>
            <w:shd w:val="clear" w:color="auto" w:fill="auto"/>
          </w:tcPr>
          <w:p w:rsidR="00732079" w:rsidRPr="00007740" w:rsidRDefault="00055984" w:rsidP="00462792">
            <w:pPr>
              <w:spacing w:line="360" w:lineRule="auto"/>
              <w:jc w:val="both"/>
              <w:rPr>
                <w:rFonts w:ascii="Times New Roman" w:hAnsi="Times New Roman"/>
                <w:sz w:val="28"/>
                <w:szCs w:val="28"/>
              </w:rPr>
            </w:pPr>
            <w:r w:rsidRPr="00007740">
              <w:rPr>
                <w:rFonts w:ascii="Times New Roman" w:hAnsi="Times New Roman"/>
                <w:sz w:val="28"/>
                <w:szCs w:val="28"/>
              </w:rPr>
              <w:t>Московский авиационного института им. С.Орджоникидзе</w:t>
            </w:r>
          </w:p>
        </w:tc>
        <w:tc>
          <w:tcPr>
            <w:tcW w:w="2393" w:type="dxa"/>
            <w:shd w:val="clear" w:color="auto" w:fill="auto"/>
          </w:tcPr>
          <w:p w:rsidR="00732079" w:rsidRPr="00007740" w:rsidRDefault="00BD681A" w:rsidP="00462792">
            <w:pPr>
              <w:spacing w:line="360" w:lineRule="auto"/>
              <w:jc w:val="both"/>
              <w:rPr>
                <w:rFonts w:ascii="Times New Roman" w:hAnsi="Times New Roman"/>
                <w:sz w:val="28"/>
                <w:szCs w:val="28"/>
              </w:rPr>
            </w:pPr>
            <w:r w:rsidRPr="00007740">
              <w:rPr>
                <w:rFonts w:ascii="Times New Roman" w:hAnsi="Times New Roman"/>
                <w:sz w:val="28"/>
                <w:szCs w:val="28"/>
              </w:rPr>
              <w:t>Единая Россия</w:t>
            </w:r>
          </w:p>
        </w:tc>
      </w:tr>
      <w:tr w:rsidR="00007740" w:rsidRPr="00007740">
        <w:tc>
          <w:tcPr>
            <w:tcW w:w="2392" w:type="dxa"/>
            <w:shd w:val="clear" w:color="auto" w:fill="auto"/>
          </w:tcPr>
          <w:p w:rsidR="00732079" w:rsidRPr="00007740" w:rsidRDefault="00A82AB7" w:rsidP="00462792">
            <w:pPr>
              <w:spacing w:line="360" w:lineRule="auto"/>
              <w:jc w:val="both"/>
              <w:rPr>
                <w:rFonts w:ascii="Times New Roman" w:hAnsi="Times New Roman"/>
                <w:sz w:val="28"/>
                <w:szCs w:val="28"/>
              </w:rPr>
            </w:pPr>
            <w:r w:rsidRPr="00007740">
              <w:rPr>
                <w:rFonts w:ascii="Times New Roman" w:hAnsi="Times New Roman"/>
                <w:sz w:val="28"/>
                <w:szCs w:val="28"/>
              </w:rPr>
              <w:t>Игорь Чернышев</w:t>
            </w:r>
          </w:p>
        </w:tc>
        <w:tc>
          <w:tcPr>
            <w:tcW w:w="2393" w:type="dxa"/>
            <w:shd w:val="clear" w:color="auto" w:fill="auto"/>
          </w:tcPr>
          <w:p w:rsidR="00732079" w:rsidRPr="00007740" w:rsidRDefault="00A82AB7" w:rsidP="00462792">
            <w:pPr>
              <w:spacing w:line="360" w:lineRule="auto"/>
              <w:jc w:val="both"/>
              <w:rPr>
                <w:rFonts w:ascii="Times New Roman" w:hAnsi="Times New Roman"/>
                <w:sz w:val="28"/>
                <w:szCs w:val="28"/>
              </w:rPr>
            </w:pPr>
            <w:r w:rsidRPr="00007740">
              <w:rPr>
                <w:rFonts w:ascii="Times New Roman" w:hAnsi="Times New Roman"/>
                <w:sz w:val="28"/>
                <w:szCs w:val="28"/>
              </w:rPr>
              <w:t>53</w:t>
            </w:r>
          </w:p>
        </w:tc>
        <w:tc>
          <w:tcPr>
            <w:tcW w:w="2393" w:type="dxa"/>
            <w:shd w:val="clear" w:color="auto" w:fill="auto"/>
          </w:tcPr>
          <w:p w:rsidR="00732079" w:rsidRPr="00007740" w:rsidRDefault="00055984" w:rsidP="00462792">
            <w:pPr>
              <w:spacing w:line="360" w:lineRule="auto"/>
              <w:jc w:val="both"/>
              <w:rPr>
                <w:rFonts w:ascii="Times New Roman" w:hAnsi="Times New Roman"/>
                <w:sz w:val="28"/>
                <w:szCs w:val="28"/>
              </w:rPr>
            </w:pPr>
            <w:r w:rsidRPr="00007740">
              <w:rPr>
                <w:rFonts w:ascii="Times New Roman" w:hAnsi="Times New Roman"/>
                <w:sz w:val="28"/>
                <w:szCs w:val="28"/>
              </w:rPr>
              <w:t xml:space="preserve">Барнаульское высшее военное авиационное училище летчиков им. </w:t>
            </w:r>
            <w:r w:rsidRPr="00007740">
              <w:rPr>
                <w:rFonts w:ascii="Times New Roman" w:hAnsi="Times New Roman"/>
                <w:sz w:val="28"/>
                <w:szCs w:val="28"/>
              </w:rPr>
              <w:lastRenderedPageBreak/>
              <w:t>Главного маршала авиации К.А. Вершинина (1984) Новосибирский государственный аграрный университет(юрист) (2004)</w:t>
            </w:r>
          </w:p>
        </w:tc>
        <w:tc>
          <w:tcPr>
            <w:tcW w:w="2393" w:type="dxa"/>
            <w:shd w:val="clear" w:color="auto" w:fill="auto"/>
          </w:tcPr>
          <w:p w:rsidR="00732079" w:rsidRPr="00007740" w:rsidRDefault="00732079" w:rsidP="00462792">
            <w:pPr>
              <w:spacing w:line="360" w:lineRule="auto"/>
              <w:jc w:val="both"/>
              <w:rPr>
                <w:rFonts w:ascii="Times New Roman" w:hAnsi="Times New Roman"/>
                <w:sz w:val="28"/>
                <w:szCs w:val="28"/>
              </w:rPr>
            </w:pPr>
          </w:p>
          <w:p w:rsidR="00DE0BBA" w:rsidRPr="00007740" w:rsidRDefault="00DE0BBA" w:rsidP="00462792">
            <w:pPr>
              <w:spacing w:line="360" w:lineRule="auto"/>
              <w:jc w:val="both"/>
              <w:rPr>
                <w:rFonts w:ascii="Times New Roman" w:hAnsi="Times New Roman"/>
                <w:sz w:val="28"/>
                <w:szCs w:val="28"/>
              </w:rPr>
            </w:pPr>
          </w:p>
          <w:p w:rsidR="00DE0BBA" w:rsidRPr="00007740" w:rsidRDefault="00DE0BBA" w:rsidP="00462792">
            <w:pPr>
              <w:spacing w:line="360" w:lineRule="auto"/>
              <w:jc w:val="both"/>
              <w:rPr>
                <w:rFonts w:ascii="Times New Roman" w:hAnsi="Times New Roman"/>
                <w:sz w:val="28"/>
                <w:szCs w:val="28"/>
              </w:rPr>
            </w:pPr>
          </w:p>
          <w:p w:rsidR="00DE0BBA" w:rsidRPr="00007740" w:rsidRDefault="00EC2293" w:rsidP="00462792">
            <w:pPr>
              <w:spacing w:line="360" w:lineRule="auto"/>
              <w:jc w:val="both"/>
              <w:rPr>
                <w:rFonts w:ascii="Times New Roman" w:hAnsi="Times New Roman"/>
                <w:sz w:val="28"/>
                <w:szCs w:val="28"/>
              </w:rPr>
            </w:pPr>
            <w:r>
              <w:rPr>
                <w:rFonts w:ascii="Times New Roman" w:hAnsi="Times New Roman"/>
                <w:sz w:val="28"/>
                <w:szCs w:val="28"/>
              </w:rPr>
              <w:t xml:space="preserve">           Беспартийный</w:t>
            </w:r>
          </w:p>
        </w:tc>
      </w:tr>
      <w:tr w:rsidR="00007740" w:rsidRPr="00007740">
        <w:tc>
          <w:tcPr>
            <w:tcW w:w="2392" w:type="dxa"/>
            <w:shd w:val="clear" w:color="auto" w:fill="auto"/>
          </w:tcPr>
          <w:p w:rsidR="00732079" w:rsidRPr="00007740" w:rsidRDefault="00A82AB7" w:rsidP="00462792">
            <w:pPr>
              <w:spacing w:line="360" w:lineRule="auto"/>
              <w:jc w:val="both"/>
              <w:rPr>
                <w:rFonts w:ascii="Times New Roman" w:hAnsi="Times New Roman"/>
                <w:sz w:val="28"/>
                <w:szCs w:val="28"/>
              </w:rPr>
            </w:pPr>
            <w:r w:rsidRPr="00007740">
              <w:rPr>
                <w:rFonts w:ascii="Times New Roman" w:hAnsi="Times New Roman"/>
                <w:sz w:val="28"/>
                <w:szCs w:val="28"/>
              </w:rPr>
              <w:lastRenderedPageBreak/>
              <w:t>Максим Шингаркин</w:t>
            </w:r>
          </w:p>
        </w:tc>
        <w:tc>
          <w:tcPr>
            <w:tcW w:w="2393" w:type="dxa"/>
            <w:shd w:val="clear" w:color="auto" w:fill="auto"/>
          </w:tcPr>
          <w:p w:rsidR="00732079" w:rsidRPr="00007740" w:rsidRDefault="00A82AB7" w:rsidP="00462792">
            <w:pPr>
              <w:spacing w:line="360" w:lineRule="auto"/>
              <w:jc w:val="both"/>
              <w:rPr>
                <w:rFonts w:ascii="Times New Roman" w:hAnsi="Times New Roman"/>
                <w:sz w:val="28"/>
                <w:szCs w:val="28"/>
              </w:rPr>
            </w:pPr>
            <w:r w:rsidRPr="00007740">
              <w:rPr>
                <w:rFonts w:ascii="Times New Roman" w:hAnsi="Times New Roman"/>
                <w:sz w:val="28"/>
                <w:szCs w:val="28"/>
              </w:rPr>
              <w:t>48</w:t>
            </w:r>
          </w:p>
        </w:tc>
        <w:tc>
          <w:tcPr>
            <w:tcW w:w="2393" w:type="dxa"/>
            <w:shd w:val="clear" w:color="auto" w:fill="auto"/>
          </w:tcPr>
          <w:p w:rsidR="00732079" w:rsidRPr="00007740" w:rsidRDefault="00055984" w:rsidP="00462792">
            <w:pPr>
              <w:spacing w:line="360" w:lineRule="auto"/>
              <w:jc w:val="both"/>
              <w:rPr>
                <w:rFonts w:ascii="Times New Roman" w:hAnsi="Times New Roman"/>
                <w:sz w:val="28"/>
                <w:szCs w:val="28"/>
              </w:rPr>
            </w:pPr>
            <w:r w:rsidRPr="00007740">
              <w:rPr>
                <w:rFonts w:ascii="Times New Roman" w:hAnsi="Times New Roman"/>
                <w:sz w:val="28"/>
                <w:szCs w:val="28"/>
              </w:rPr>
              <w:t>Тульское высшее артиллерийское инженерное училище им. Тульского пролетариата</w:t>
            </w:r>
          </w:p>
        </w:tc>
        <w:tc>
          <w:tcPr>
            <w:tcW w:w="2393" w:type="dxa"/>
            <w:shd w:val="clear" w:color="auto" w:fill="auto"/>
          </w:tcPr>
          <w:p w:rsidR="00732079" w:rsidRPr="00007740" w:rsidRDefault="00BD681A" w:rsidP="00462792">
            <w:pPr>
              <w:spacing w:line="360" w:lineRule="auto"/>
              <w:jc w:val="both"/>
              <w:rPr>
                <w:rFonts w:ascii="Times New Roman" w:hAnsi="Times New Roman"/>
                <w:sz w:val="28"/>
                <w:szCs w:val="28"/>
              </w:rPr>
            </w:pPr>
            <w:r w:rsidRPr="00007740">
              <w:rPr>
                <w:rFonts w:ascii="Times New Roman" w:hAnsi="Times New Roman"/>
                <w:sz w:val="28"/>
                <w:szCs w:val="28"/>
              </w:rPr>
              <w:t>ЛДПР</w:t>
            </w:r>
          </w:p>
        </w:tc>
      </w:tr>
      <w:tr w:rsidR="00007740" w:rsidRPr="00007740">
        <w:trPr>
          <w:trHeight w:val="447"/>
        </w:trPr>
        <w:tc>
          <w:tcPr>
            <w:tcW w:w="2392" w:type="dxa"/>
            <w:shd w:val="clear" w:color="auto" w:fill="auto"/>
          </w:tcPr>
          <w:p w:rsidR="00732079" w:rsidRPr="00007740" w:rsidRDefault="00A82AB7" w:rsidP="00462792">
            <w:pPr>
              <w:spacing w:line="360" w:lineRule="auto"/>
              <w:jc w:val="both"/>
              <w:rPr>
                <w:rFonts w:ascii="Times New Roman" w:hAnsi="Times New Roman"/>
                <w:sz w:val="28"/>
                <w:szCs w:val="28"/>
              </w:rPr>
            </w:pPr>
            <w:r w:rsidRPr="00007740">
              <w:rPr>
                <w:rFonts w:ascii="Times New Roman" w:hAnsi="Times New Roman"/>
                <w:sz w:val="28"/>
                <w:szCs w:val="28"/>
              </w:rPr>
              <w:t>Сергей Катасонов</w:t>
            </w:r>
          </w:p>
        </w:tc>
        <w:tc>
          <w:tcPr>
            <w:tcW w:w="2393" w:type="dxa"/>
            <w:shd w:val="clear" w:color="auto" w:fill="auto"/>
          </w:tcPr>
          <w:p w:rsidR="00732079" w:rsidRPr="00007740" w:rsidRDefault="00A82AB7" w:rsidP="00462792">
            <w:pPr>
              <w:spacing w:line="360" w:lineRule="auto"/>
              <w:jc w:val="both"/>
              <w:rPr>
                <w:rFonts w:ascii="Times New Roman" w:hAnsi="Times New Roman"/>
                <w:sz w:val="28"/>
                <w:szCs w:val="28"/>
              </w:rPr>
            </w:pPr>
            <w:r w:rsidRPr="00007740">
              <w:rPr>
                <w:rFonts w:ascii="Times New Roman" w:hAnsi="Times New Roman"/>
                <w:sz w:val="28"/>
                <w:szCs w:val="28"/>
              </w:rPr>
              <w:t>53</w:t>
            </w:r>
          </w:p>
        </w:tc>
        <w:tc>
          <w:tcPr>
            <w:tcW w:w="2393" w:type="dxa"/>
            <w:shd w:val="clear" w:color="auto" w:fill="auto"/>
          </w:tcPr>
          <w:p w:rsidR="00732079" w:rsidRPr="00007740" w:rsidRDefault="00055984" w:rsidP="00462792">
            <w:pPr>
              <w:spacing w:line="360" w:lineRule="auto"/>
              <w:jc w:val="both"/>
              <w:rPr>
                <w:rFonts w:ascii="Times New Roman" w:hAnsi="Times New Roman"/>
                <w:sz w:val="28"/>
                <w:szCs w:val="28"/>
              </w:rPr>
            </w:pPr>
            <w:r w:rsidRPr="00007740">
              <w:rPr>
                <w:rFonts w:ascii="Times New Roman" w:hAnsi="Times New Roman"/>
                <w:sz w:val="28"/>
                <w:szCs w:val="28"/>
              </w:rPr>
              <w:t>Оренбургский сельскохозяйственный институт с отличием, факультет механизации сельского хозяйства (1985)</w:t>
            </w:r>
          </w:p>
        </w:tc>
        <w:tc>
          <w:tcPr>
            <w:tcW w:w="2393" w:type="dxa"/>
            <w:shd w:val="clear" w:color="auto" w:fill="auto"/>
          </w:tcPr>
          <w:p w:rsidR="00732079" w:rsidRPr="00007740" w:rsidRDefault="00BD681A" w:rsidP="00462792">
            <w:pPr>
              <w:spacing w:line="360" w:lineRule="auto"/>
              <w:jc w:val="both"/>
              <w:rPr>
                <w:rFonts w:ascii="Times New Roman" w:hAnsi="Times New Roman"/>
                <w:sz w:val="28"/>
                <w:szCs w:val="28"/>
              </w:rPr>
            </w:pPr>
            <w:r w:rsidRPr="00007740">
              <w:rPr>
                <w:rFonts w:ascii="Times New Roman" w:hAnsi="Times New Roman"/>
                <w:sz w:val="28"/>
                <w:szCs w:val="28"/>
              </w:rPr>
              <w:t>ЛДПР</w:t>
            </w:r>
          </w:p>
        </w:tc>
      </w:tr>
      <w:tr w:rsidR="00007740" w:rsidRPr="00007740">
        <w:trPr>
          <w:trHeight w:val="447"/>
        </w:trPr>
        <w:tc>
          <w:tcPr>
            <w:tcW w:w="2392" w:type="dxa"/>
            <w:shd w:val="clear" w:color="auto" w:fill="auto"/>
          </w:tcPr>
          <w:p w:rsidR="00A82AB7" w:rsidRPr="00007740" w:rsidRDefault="00A82AB7" w:rsidP="00462792">
            <w:pPr>
              <w:spacing w:line="360" w:lineRule="auto"/>
              <w:jc w:val="both"/>
              <w:rPr>
                <w:rFonts w:ascii="Times New Roman" w:hAnsi="Times New Roman"/>
                <w:sz w:val="28"/>
                <w:szCs w:val="28"/>
              </w:rPr>
            </w:pPr>
            <w:r w:rsidRPr="00007740">
              <w:rPr>
                <w:rFonts w:ascii="Times New Roman" w:hAnsi="Times New Roman"/>
                <w:sz w:val="28"/>
                <w:szCs w:val="28"/>
              </w:rPr>
              <w:t>Борис Чернышов</w:t>
            </w:r>
          </w:p>
        </w:tc>
        <w:tc>
          <w:tcPr>
            <w:tcW w:w="2393" w:type="dxa"/>
            <w:shd w:val="clear" w:color="auto" w:fill="auto"/>
          </w:tcPr>
          <w:p w:rsidR="00A82AB7" w:rsidRPr="00007740" w:rsidRDefault="00A82AB7" w:rsidP="00462792">
            <w:pPr>
              <w:spacing w:line="360" w:lineRule="auto"/>
              <w:jc w:val="both"/>
              <w:rPr>
                <w:rFonts w:ascii="Times New Roman" w:hAnsi="Times New Roman"/>
                <w:sz w:val="28"/>
                <w:szCs w:val="28"/>
              </w:rPr>
            </w:pPr>
            <w:r w:rsidRPr="00007740">
              <w:rPr>
                <w:rFonts w:ascii="Times New Roman" w:hAnsi="Times New Roman"/>
                <w:sz w:val="28"/>
                <w:szCs w:val="28"/>
              </w:rPr>
              <w:t>25</w:t>
            </w:r>
          </w:p>
        </w:tc>
        <w:tc>
          <w:tcPr>
            <w:tcW w:w="2393" w:type="dxa"/>
            <w:shd w:val="clear" w:color="auto" w:fill="auto"/>
          </w:tcPr>
          <w:p w:rsidR="00A82AB7" w:rsidRPr="00007740" w:rsidRDefault="00055984" w:rsidP="00462792">
            <w:pPr>
              <w:spacing w:line="360" w:lineRule="auto"/>
              <w:jc w:val="both"/>
              <w:rPr>
                <w:rFonts w:ascii="Times New Roman" w:hAnsi="Times New Roman"/>
                <w:sz w:val="28"/>
                <w:szCs w:val="28"/>
              </w:rPr>
            </w:pPr>
            <w:r w:rsidRPr="00007740">
              <w:rPr>
                <w:rFonts w:ascii="Times New Roman" w:hAnsi="Times New Roman"/>
                <w:sz w:val="28"/>
                <w:szCs w:val="28"/>
              </w:rPr>
              <w:t>Высшая школа экономики, факультет политологии</w:t>
            </w:r>
          </w:p>
        </w:tc>
        <w:tc>
          <w:tcPr>
            <w:tcW w:w="2393" w:type="dxa"/>
            <w:shd w:val="clear" w:color="auto" w:fill="auto"/>
          </w:tcPr>
          <w:p w:rsidR="00A82AB7" w:rsidRPr="00007740" w:rsidRDefault="00BD681A" w:rsidP="00462792">
            <w:pPr>
              <w:spacing w:line="360" w:lineRule="auto"/>
              <w:jc w:val="both"/>
              <w:rPr>
                <w:rFonts w:ascii="Times New Roman" w:hAnsi="Times New Roman"/>
                <w:sz w:val="28"/>
                <w:szCs w:val="28"/>
              </w:rPr>
            </w:pPr>
            <w:r w:rsidRPr="00007740">
              <w:rPr>
                <w:rFonts w:ascii="Times New Roman" w:hAnsi="Times New Roman"/>
                <w:sz w:val="28"/>
                <w:szCs w:val="28"/>
              </w:rPr>
              <w:t>ЛДПР</w:t>
            </w:r>
          </w:p>
        </w:tc>
      </w:tr>
    </w:tbl>
    <w:p w:rsidR="00BD681A" w:rsidRPr="000A42D5" w:rsidRDefault="00BD681A" w:rsidP="00462792">
      <w:pPr>
        <w:spacing w:line="360" w:lineRule="auto"/>
        <w:ind w:firstLine="708"/>
        <w:jc w:val="both"/>
        <w:rPr>
          <w:rFonts w:ascii="Times New Roman" w:hAnsi="Times New Roman"/>
          <w:sz w:val="28"/>
          <w:szCs w:val="28"/>
        </w:rPr>
      </w:pPr>
    </w:p>
    <w:p w:rsidR="000A42D5" w:rsidRDefault="00BD681A" w:rsidP="00462792">
      <w:pPr>
        <w:spacing w:line="360" w:lineRule="auto"/>
        <w:ind w:firstLine="708"/>
        <w:jc w:val="both"/>
        <w:rPr>
          <w:rFonts w:ascii="Times New Roman" w:hAnsi="Times New Roman"/>
          <w:sz w:val="28"/>
          <w:szCs w:val="28"/>
        </w:rPr>
      </w:pPr>
      <w:r w:rsidRPr="000A42D5">
        <w:rPr>
          <w:rFonts w:ascii="Times New Roman" w:hAnsi="Times New Roman"/>
          <w:sz w:val="28"/>
          <w:szCs w:val="28"/>
        </w:rPr>
        <w:t>Как можно заметить, б</w:t>
      </w:r>
      <w:r w:rsidR="009B61A0" w:rsidRPr="000A42D5">
        <w:rPr>
          <w:rFonts w:ascii="Times New Roman" w:hAnsi="Times New Roman"/>
          <w:sz w:val="28"/>
          <w:szCs w:val="28"/>
        </w:rPr>
        <w:t>ольшинство авторов законопроектов на тему вейпинга в РФ являются членами фракции ЛДПР.</w:t>
      </w:r>
      <w:r w:rsidR="000A42D5" w:rsidRPr="000A42D5">
        <w:rPr>
          <w:rFonts w:ascii="Times New Roman" w:hAnsi="Times New Roman"/>
          <w:sz w:val="28"/>
          <w:szCs w:val="28"/>
        </w:rPr>
        <w:t xml:space="preserve"> </w:t>
      </w:r>
      <w:r w:rsidR="008254A9">
        <w:rPr>
          <w:rFonts w:ascii="Times New Roman" w:hAnsi="Times New Roman"/>
          <w:sz w:val="28"/>
          <w:szCs w:val="28"/>
        </w:rPr>
        <w:t>Возраст</w:t>
      </w:r>
      <w:r w:rsidR="00411007">
        <w:rPr>
          <w:rFonts w:ascii="Times New Roman" w:hAnsi="Times New Roman"/>
          <w:sz w:val="28"/>
          <w:szCs w:val="28"/>
        </w:rPr>
        <w:t xml:space="preserve"> так же больше части</w:t>
      </w:r>
      <w:r w:rsidR="008254A9">
        <w:rPr>
          <w:rFonts w:ascii="Times New Roman" w:hAnsi="Times New Roman"/>
          <w:sz w:val="28"/>
          <w:szCs w:val="28"/>
        </w:rPr>
        <w:t xml:space="preserve"> </w:t>
      </w:r>
      <w:r w:rsidR="001B11C6">
        <w:rPr>
          <w:rFonts w:ascii="Times New Roman" w:hAnsi="Times New Roman"/>
          <w:sz w:val="28"/>
          <w:szCs w:val="28"/>
        </w:rPr>
        <w:t xml:space="preserve">правотворцев разработанных документов находится за пределами актуального для принятия решений, касающихся вейп сообщества. </w:t>
      </w:r>
      <w:r w:rsidR="000A42D5" w:rsidRPr="000A42D5">
        <w:rPr>
          <w:rFonts w:ascii="Times New Roman" w:hAnsi="Times New Roman"/>
          <w:sz w:val="28"/>
          <w:szCs w:val="28"/>
        </w:rPr>
        <w:t xml:space="preserve"> </w:t>
      </w:r>
    </w:p>
    <w:p w:rsidR="00D41924" w:rsidRDefault="00D41924" w:rsidP="00462792">
      <w:pPr>
        <w:spacing w:line="360" w:lineRule="auto"/>
        <w:ind w:firstLine="708"/>
        <w:jc w:val="both"/>
        <w:rPr>
          <w:rFonts w:ascii="Times New Roman" w:hAnsi="Times New Roman"/>
          <w:sz w:val="28"/>
          <w:szCs w:val="28"/>
        </w:rPr>
      </w:pPr>
      <w:r>
        <w:rPr>
          <w:rFonts w:ascii="Times New Roman" w:hAnsi="Times New Roman"/>
          <w:sz w:val="28"/>
          <w:szCs w:val="28"/>
        </w:rPr>
        <w:lastRenderedPageBreak/>
        <w:t>Более того д</w:t>
      </w:r>
      <w:r w:rsidRPr="000A42D5">
        <w:rPr>
          <w:rFonts w:ascii="Times New Roman" w:hAnsi="Times New Roman"/>
          <w:sz w:val="28"/>
          <w:szCs w:val="28"/>
        </w:rPr>
        <w:t>анная фракция обратила свое внимание на культуру вейпинга</w:t>
      </w:r>
      <w:r>
        <w:rPr>
          <w:rFonts w:ascii="Times New Roman" w:hAnsi="Times New Roman"/>
          <w:sz w:val="28"/>
          <w:szCs w:val="28"/>
        </w:rPr>
        <w:t xml:space="preserve"> в целом</w:t>
      </w:r>
      <w:r w:rsidRPr="000A42D5">
        <w:rPr>
          <w:rFonts w:ascii="Times New Roman" w:hAnsi="Times New Roman"/>
          <w:sz w:val="28"/>
          <w:szCs w:val="28"/>
        </w:rPr>
        <w:t xml:space="preserve"> и была проведена акция ЛДПР, главным лицом которой был Борис Чернышов с привлеченными в последствии активистами. Интересно заметить, со стороны эта акция выглядела достаточно сомнительно. За некоторое время до ее проведения представители вейп культуры делали попытки к сотрудничеству с депутатом для разработки устраивающих обе стороны законопроектов. Из присутствующих на данном мероприятии СМИ можно было встретить только федеральные, к тому же по отснятому материалу напрашивается вывод, что мероприятие подобного плана в результате должно было иметь устраивающий только сторону митингующих исход, несмотря на проводимый «диалог».</w:t>
      </w:r>
    </w:p>
    <w:p w:rsidR="003B0690" w:rsidRDefault="003B0690" w:rsidP="00462792">
      <w:pPr>
        <w:spacing w:line="360" w:lineRule="auto"/>
        <w:ind w:firstLine="708"/>
        <w:jc w:val="both"/>
        <w:rPr>
          <w:rFonts w:ascii="Times New Roman" w:hAnsi="Times New Roman"/>
          <w:sz w:val="28"/>
          <w:szCs w:val="28"/>
        </w:rPr>
      </w:pPr>
      <w:r>
        <w:rPr>
          <w:rFonts w:ascii="Times New Roman" w:hAnsi="Times New Roman"/>
          <w:sz w:val="28"/>
          <w:szCs w:val="28"/>
        </w:rPr>
        <w:t xml:space="preserve">Из всех приведенных фактов </w:t>
      </w:r>
      <w:r w:rsidR="005B2B00">
        <w:rPr>
          <w:rFonts w:ascii="Times New Roman" w:hAnsi="Times New Roman"/>
          <w:sz w:val="28"/>
          <w:szCs w:val="28"/>
        </w:rPr>
        <w:t>возникает вопрос: с</w:t>
      </w:r>
      <w:r>
        <w:rPr>
          <w:rFonts w:ascii="Times New Roman" w:hAnsi="Times New Roman"/>
          <w:sz w:val="28"/>
          <w:szCs w:val="28"/>
        </w:rPr>
        <w:t xml:space="preserve"> какой целью создаются законопроек</w:t>
      </w:r>
      <w:r w:rsidR="005B2B00">
        <w:rPr>
          <w:rFonts w:ascii="Times New Roman" w:hAnsi="Times New Roman"/>
          <w:sz w:val="28"/>
          <w:szCs w:val="28"/>
        </w:rPr>
        <w:t>т</w:t>
      </w:r>
      <w:r>
        <w:rPr>
          <w:rFonts w:ascii="Times New Roman" w:hAnsi="Times New Roman"/>
          <w:sz w:val="28"/>
          <w:szCs w:val="28"/>
        </w:rPr>
        <w:t>ы против вейпинга</w:t>
      </w:r>
      <w:r w:rsidR="005B2B00">
        <w:rPr>
          <w:rFonts w:ascii="Times New Roman" w:hAnsi="Times New Roman"/>
          <w:sz w:val="28"/>
          <w:szCs w:val="28"/>
        </w:rPr>
        <w:t xml:space="preserve"> и </w:t>
      </w:r>
      <w:r>
        <w:rPr>
          <w:rFonts w:ascii="Times New Roman" w:hAnsi="Times New Roman"/>
          <w:sz w:val="28"/>
          <w:szCs w:val="28"/>
        </w:rPr>
        <w:t xml:space="preserve">достаточно ли </w:t>
      </w:r>
      <w:r w:rsidR="005B2B00">
        <w:rPr>
          <w:rFonts w:ascii="Times New Roman" w:hAnsi="Times New Roman"/>
          <w:sz w:val="28"/>
          <w:szCs w:val="28"/>
        </w:rPr>
        <w:t>компе</w:t>
      </w:r>
      <w:r>
        <w:rPr>
          <w:rFonts w:ascii="Times New Roman" w:hAnsi="Times New Roman"/>
          <w:sz w:val="28"/>
          <w:szCs w:val="28"/>
        </w:rPr>
        <w:t>тент</w:t>
      </w:r>
      <w:r w:rsidR="005B2B00">
        <w:rPr>
          <w:rFonts w:ascii="Times New Roman" w:hAnsi="Times New Roman"/>
          <w:sz w:val="28"/>
          <w:szCs w:val="28"/>
        </w:rPr>
        <w:t>н</w:t>
      </w:r>
      <w:r>
        <w:rPr>
          <w:rFonts w:ascii="Times New Roman" w:hAnsi="Times New Roman"/>
          <w:sz w:val="28"/>
          <w:szCs w:val="28"/>
        </w:rPr>
        <w:t xml:space="preserve">ы люди, </w:t>
      </w:r>
      <w:r w:rsidR="005B2B00">
        <w:rPr>
          <w:rFonts w:ascii="Times New Roman" w:hAnsi="Times New Roman"/>
          <w:sz w:val="28"/>
          <w:szCs w:val="28"/>
        </w:rPr>
        <w:t>занимающиеся зак</w:t>
      </w:r>
      <w:r>
        <w:rPr>
          <w:rFonts w:ascii="Times New Roman" w:hAnsi="Times New Roman"/>
          <w:sz w:val="28"/>
          <w:szCs w:val="28"/>
        </w:rPr>
        <w:t>онопроек</w:t>
      </w:r>
      <w:r w:rsidR="005B2B00">
        <w:rPr>
          <w:rFonts w:ascii="Times New Roman" w:hAnsi="Times New Roman"/>
          <w:sz w:val="28"/>
          <w:szCs w:val="28"/>
        </w:rPr>
        <w:t>тами данной сферы в действительности</w:t>
      </w:r>
      <w:r>
        <w:rPr>
          <w:rFonts w:ascii="Times New Roman" w:hAnsi="Times New Roman"/>
          <w:sz w:val="28"/>
          <w:szCs w:val="28"/>
        </w:rPr>
        <w:t>?</w:t>
      </w:r>
    </w:p>
    <w:p w:rsidR="005B2B00" w:rsidRDefault="005B2B00" w:rsidP="00462792">
      <w:pPr>
        <w:spacing w:line="360" w:lineRule="auto"/>
        <w:ind w:firstLine="708"/>
        <w:jc w:val="both"/>
        <w:rPr>
          <w:rFonts w:ascii="Times New Roman" w:hAnsi="Times New Roman"/>
          <w:sz w:val="28"/>
          <w:szCs w:val="28"/>
        </w:rPr>
      </w:pPr>
    </w:p>
    <w:p w:rsidR="00B17031" w:rsidRDefault="00B17031" w:rsidP="00E2300C">
      <w:pPr>
        <w:spacing w:line="360" w:lineRule="auto"/>
        <w:jc w:val="both"/>
        <w:rPr>
          <w:rFonts w:ascii="Times New Roman" w:hAnsi="Times New Roman"/>
          <w:b/>
          <w:sz w:val="28"/>
          <w:szCs w:val="28"/>
          <w:u w:val="single"/>
        </w:rPr>
      </w:pPr>
    </w:p>
    <w:p w:rsidR="00B17031" w:rsidRDefault="00B17031" w:rsidP="00E2300C">
      <w:pPr>
        <w:spacing w:line="360" w:lineRule="auto"/>
        <w:jc w:val="both"/>
        <w:rPr>
          <w:rFonts w:ascii="Times New Roman" w:hAnsi="Times New Roman"/>
          <w:b/>
          <w:sz w:val="28"/>
          <w:szCs w:val="28"/>
          <w:u w:val="single"/>
        </w:rPr>
      </w:pPr>
    </w:p>
    <w:p w:rsidR="00B17031" w:rsidRDefault="00B17031" w:rsidP="00E2300C">
      <w:pPr>
        <w:spacing w:line="360" w:lineRule="auto"/>
        <w:jc w:val="both"/>
        <w:rPr>
          <w:rFonts w:ascii="Times New Roman" w:hAnsi="Times New Roman"/>
          <w:b/>
          <w:sz w:val="28"/>
          <w:szCs w:val="28"/>
          <w:u w:val="single"/>
        </w:rPr>
      </w:pPr>
    </w:p>
    <w:p w:rsidR="00B17031" w:rsidRDefault="00B17031" w:rsidP="00E2300C">
      <w:pPr>
        <w:spacing w:line="360" w:lineRule="auto"/>
        <w:jc w:val="both"/>
        <w:rPr>
          <w:rFonts w:ascii="Times New Roman" w:hAnsi="Times New Roman"/>
          <w:b/>
          <w:sz w:val="28"/>
          <w:szCs w:val="28"/>
          <w:u w:val="single"/>
        </w:rPr>
      </w:pPr>
    </w:p>
    <w:p w:rsidR="00B17031" w:rsidRDefault="00B17031" w:rsidP="00E2300C">
      <w:pPr>
        <w:spacing w:line="360" w:lineRule="auto"/>
        <w:jc w:val="both"/>
        <w:rPr>
          <w:rFonts w:ascii="Times New Roman" w:hAnsi="Times New Roman"/>
          <w:b/>
          <w:sz w:val="28"/>
          <w:szCs w:val="28"/>
          <w:u w:val="single"/>
        </w:rPr>
      </w:pPr>
    </w:p>
    <w:p w:rsidR="00B17031" w:rsidRDefault="00B17031" w:rsidP="00E2300C">
      <w:pPr>
        <w:spacing w:line="360" w:lineRule="auto"/>
        <w:jc w:val="both"/>
        <w:rPr>
          <w:rFonts w:ascii="Times New Roman" w:hAnsi="Times New Roman"/>
          <w:b/>
          <w:sz w:val="28"/>
          <w:szCs w:val="28"/>
          <w:u w:val="single"/>
        </w:rPr>
      </w:pPr>
    </w:p>
    <w:p w:rsidR="00B17031" w:rsidRDefault="00B17031" w:rsidP="00E2300C">
      <w:pPr>
        <w:spacing w:line="360" w:lineRule="auto"/>
        <w:jc w:val="both"/>
        <w:rPr>
          <w:rFonts w:ascii="Times New Roman" w:hAnsi="Times New Roman"/>
          <w:b/>
          <w:sz w:val="28"/>
          <w:szCs w:val="28"/>
          <w:u w:val="single"/>
        </w:rPr>
      </w:pPr>
    </w:p>
    <w:p w:rsidR="00B17031" w:rsidRDefault="00B17031" w:rsidP="00E2300C">
      <w:pPr>
        <w:spacing w:line="360" w:lineRule="auto"/>
        <w:jc w:val="both"/>
        <w:rPr>
          <w:rFonts w:ascii="Times New Roman" w:hAnsi="Times New Roman"/>
          <w:b/>
          <w:sz w:val="28"/>
          <w:szCs w:val="28"/>
          <w:u w:val="single"/>
        </w:rPr>
      </w:pPr>
    </w:p>
    <w:p w:rsidR="00B17031" w:rsidRDefault="00B17031" w:rsidP="00E2300C">
      <w:pPr>
        <w:spacing w:line="360" w:lineRule="auto"/>
        <w:jc w:val="both"/>
        <w:rPr>
          <w:rFonts w:ascii="Times New Roman" w:hAnsi="Times New Roman"/>
          <w:b/>
          <w:sz w:val="28"/>
          <w:szCs w:val="28"/>
          <w:u w:val="single"/>
        </w:rPr>
      </w:pPr>
    </w:p>
    <w:p w:rsidR="00B17031" w:rsidRDefault="00B17031" w:rsidP="00E2300C">
      <w:pPr>
        <w:spacing w:line="360" w:lineRule="auto"/>
        <w:jc w:val="both"/>
        <w:rPr>
          <w:rFonts w:ascii="Times New Roman" w:hAnsi="Times New Roman"/>
          <w:b/>
          <w:sz w:val="28"/>
          <w:szCs w:val="28"/>
          <w:u w:val="single"/>
        </w:rPr>
      </w:pPr>
    </w:p>
    <w:p w:rsidR="00B17031" w:rsidRDefault="00B17031" w:rsidP="00E2300C">
      <w:pPr>
        <w:spacing w:line="360" w:lineRule="auto"/>
        <w:jc w:val="both"/>
        <w:rPr>
          <w:rFonts w:ascii="Times New Roman" w:hAnsi="Times New Roman"/>
          <w:b/>
          <w:sz w:val="28"/>
          <w:szCs w:val="28"/>
          <w:u w:val="single"/>
        </w:rPr>
      </w:pPr>
    </w:p>
    <w:p w:rsidR="005B2B00" w:rsidRPr="00462792" w:rsidRDefault="005B2B00" w:rsidP="00E2300C">
      <w:pPr>
        <w:spacing w:line="360" w:lineRule="auto"/>
        <w:jc w:val="both"/>
        <w:rPr>
          <w:rFonts w:ascii="Times New Roman" w:hAnsi="Times New Roman"/>
          <w:b/>
          <w:sz w:val="28"/>
          <w:szCs w:val="28"/>
          <w:u w:val="single"/>
        </w:rPr>
      </w:pPr>
      <w:r w:rsidRPr="00462792">
        <w:rPr>
          <w:rFonts w:ascii="Times New Roman" w:hAnsi="Times New Roman"/>
          <w:b/>
          <w:sz w:val="28"/>
          <w:szCs w:val="28"/>
          <w:u w:val="single"/>
          <w:lang w:val="en-US"/>
        </w:rPr>
        <w:lastRenderedPageBreak/>
        <w:t>II</w:t>
      </w:r>
      <w:r w:rsidR="00C10085" w:rsidRPr="00462792">
        <w:rPr>
          <w:rFonts w:ascii="Times New Roman" w:hAnsi="Times New Roman"/>
          <w:b/>
          <w:sz w:val="28"/>
          <w:szCs w:val="28"/>
          <w:u w:val="single"/>
        </w:rPr>
        <w:t xml:space="preserve"> Глава</w:t>
      </w:r>
      <w:r w:rsidR="00686B55">
        <w:rPr>
          <w:rFonts w:ascii="Times New Roman" w:hAnsi="Times New Roman"/>
          <w:b/>
          <w:sz w:val="28"/>
          <w:szCs w:val="28"/>
          <w:u w:val="single"/>
        </w:rPr>
        <w:t>.</w:t>
      </w:r>
      <w:r w:rsidR="00264F25" w:rsidRPr="00462792">
        <w:rPr>
          <w:rFonts w:ascii="Times New Roman" w:hAnsi="Times New Roman"/>
          <w:b/>
          <w:sz w:val="28"/>
          <w:szCs w:val="28"/>
          <w:u w:val="single"/>
        </w:rPr>
        <w:t xml:space="preserve"> Государство - выгодоприобритатель</w:t>
      </w:r>
    </w:p>
    <w:p w:rsidR="00C10085" w:rsidRPr="00462792" w:rsidRDefault="001B650D" w:rsidP="00E2300C">
      <w:pPr>
        <w:spacing w:line="360" w:lineRule="auto"/>
        <w:jc w:val="both"/>
        <w:rPr>
          <w:rFonts w:ascii="Times New Roman" w:hAnsi="Times New Roman"/>
          <w:b/>
          <w:i/>
          <w:sz w:val="28"/>
          <w:szCs w:val="28"/>
        </w:rPr>
      </w:pPr>
      <w:r w:rsidRPr="00462792">
        <w:rPr>
          <w:rFonts w:ascii="Times New Roman" w:hAnsi="Times New Roman"/>
          <w:b/>
          <w:i/>
          <w:sz w:val="28"/>
          <w:szCs w:val="28"/>
        </w:rPr>
        <w:t>§</w:t>
      </w:r>
      <w:r w:rsidR="00C10085" w:rsidRPr="00462792">
        <w:rPr>
          <w:rFonts w:ascii="Times New Roman" w:hAnsi="Times New Roman"/>
          <w:b/>
          <w:i/>
          <w:sz w:val="28"/>
          <w:szCs w:val="28"/>
        </w:rPr>
        <w:t xml:space="preserve">1 </w:t>
      </w:r>
      <w:r w:rsidR="00E2300C">
        <w:rPr>
          <w:rFonts w:ascii="Times New Roman" w:hAnsi="Times New Roman"/>
          <w:b/>
          <w:i/>
          <w:sz w:val="28"/>
          <w:szCs w:val="28"/>
        </w:rPr>
        <w:t>Налогообложение</w:t>
      </w:r>
    </w:p>
    <w:p w:rsidR="00BA73A3" w:rsidRDefault="00BA73A3" w:rsidP="00462792">
      <w:pPr>
        <w:spacing w:line="360" w:lineRule="auto"/>
        <w:ind w:firstLine="708"/>
        <w:jc w:val="both"/>
        <w:rPr>
          <w:rFonts w:ascii="Times New Roman" w:hAnsi="Times New Roman"/>
          <w:sz w:val="28"/>
          <w:szCs w:val="28"/>
        </w:rPr>
      </w:pPr>
      <w:r>
        <w:rPr>
          <w:rFonts w:ascii="Times New Roman" w:hAnsi="Times New Roman"/>
          <w:sz w:val="28"/>
          <w:szCs w:val="28"/>
        </w:rPr>
        <w:t>В настоящее время трудно говорить о "проблеме", как она была обозначена, рассматривая ее со стороны экологии, охраны окружающей среды и здравоохранения. Более разумно за</w:t>
      </w:r>
      <w:r w:rsidR="00645251">
        <w:rPr>
          <w:rFonts w:ascii="Times New Roman" w:hAnsi="Times New Roman"/>
          <w:sz w:val="28"/>
          <w:szCs w:val="28"/>
        </w:rPr>
        <w:t>тронуть вопрос налогообложения и получения</w:t>
      </w:r>
      <w:r w:rsidR="00DD08A3">
        <w:rPr>
          <w:rFonts w:ascii="Times New Roman" w:hAnsi="Times New Roman"/>
          <w:sz w:val="28"/>
          <w:szCs w:val="28"/>
        </w:rPr>
        <w:t xml:space="preserve"> дохода</w:t>
      </w:r>
      <w:r w:rsidR="00645251">
        <w:rPr>
          <w:rFonts w:ascii="Times New Roman" w:hAnsi="Times New Roman"/>
          <w:sz w:val="28"/>
          <w:szCs w:val="28"/>
        </w:rPr>
        <w:t xml:space="preserve"> с оборота тех же самых описанных ЭСДН.</w:t>
      </w:r>
    </w:p>
    <w:p w:rsidR="00726C79" w:rsidRPr="00726C79" w:rsidRDefault="0054497B" w:rsidP="00462792">
      <w:pPr>
        <w:spacing w:line="360" w:lineRule="auto"/>
        <w:jc w:val="both"/>
        <w:rPr>
          <w:rFonts w:ascii="Times New Roman" w:hAnsi="Times New Roman"/>
          <w:sz w:val="28"/>
          <w:szCs w:val="28"/>
        </w:rPr>
      </w:pPr>
      <w:r>
        <w:rPr>
          <w:rFonts w:ascii="Times New Roman" w:hAnsi="Times New Roman"/>
          <w:sz w:val="28"/>
          <w:szCs w:val="28"/>
        </w:rPr>
        <w:tab/>
      </w:r>
      <w:r w:rsidR="00645251">
        <w:rPr>
          <w:rFonts w:ascii="Times New Roman" w:hAnsi="Times New Roman"/>
          <w:sz w:val="28"/>
          <w:szCs w:val="28"/>
        </w:rPr>
        <w:t>Во-первых</w:t>
      </w:r>
      <w:r w:rsidR="00D77620">
        <w:rPr>
          <w:rFonts w:ascii="Times New Roman" w:hAnsi="Times New Roman"/>
          <w:sz w:val="28"/>
          <w:szCs w:val="28"/>
        </w:rPr>
        <w:t>, окончательное решение правового</w:t>
      </w:r>
      <w:r w:rsidR="00645251">
        <w:rPr>
          <w:rFonts w:ascii="Times New Roman" w:hAnsi="Times New Roman"/>
          <w:sz w:val="28"/>
          <w:szCs w:val="28"/>
        </w:rPr>
        <w:t xml:space="preserve"> статуса вейпинга в России</w:t>
      </w:r>
      <w:r w:rsidR="00D77620">
        <w:rPr>
          <w:rFonts w:ascii="Times New Roman" w:hAnsi="Times New Roman"/>
          <w:sz w:val="28"/>
          <w:szCs w:val="28"/>
        </w:rPr>
        <w:t xml:space="preserve"> приведет к твердой и неоспоримой основе для реализации будущи</w:t>
      </w:r>
      <w:r w:rsidR="005E2DA5">
        <w:rPr>
          <w:rFonts w:ascii="Times New Roman" w:hAnsi="Times New Roman"/>
          <w:sz w:val="28"/>
          <w:szCs w:val="28"/>
        </w:rPr>
        <w:t>х и существующих акцизов, а так</w:t>
      </w:r>
      <w:r w:rsidR="00D77620">
        <w:rPr>
          <w:rFonts w:ascii="Times New Roman" w:hAnsi="Times New Roman"/>
          <w:sz w:val="28"/>
          <w:szCs w:val="28"/>
        </w:rPr>
        <w:t xml:space="preserve">же перспективного налогообложения. </w:t>
      </w:r>
      <w:r w:rsidR="00726C79">
        <w:rPr>
          <w:rFonts w:ascii="Times New Roman" w:hAnsi="Times New Roman"/>
          <w:sz w:val="28"/>
          <w:szCs w:val="28"/>
        </w:rPr>
        <w:t>Один из существующих акцизов на электронные сигареты бы</w:t>
      </w:r>
      <w:r w:rsidR="005E2DA5">
        <w:rPr>
          <w:rFonts w:ascii="Times New Roman" w:hAnsi="Times New Roman"/>
          <w:sz w:val="28"/>
          <w:szCs w:val="28"/>
        </w:rPr>
        <w:t xml:space="preserve">л принят 30-го ноября 2016 года. </w:t>
      </w:r>
      <w:r w:rsidR="00726C79" w:rsidRPr="00726C79">
        <w:rPr>
          <w:rFonts w:ascii="Times New Roman" w:hAnsi="Times New Roman"/>
          <w:sz w:val="28"/>
          <w:szCs w:val="28"/>
        </w:rPr>
        <w:t>Поправки к Налоговому кодексу — в том числе они вводят в подакцизный перечень электронные сигареты и жидкости к ним — поддержали на всех этапах принятия. В первом чтении за пакет проголосовали почти 70 процентов депутатов ГД, а в верхней палате — 85 процентов сенаторов.</w:t>
      </w:r>
    </w:p>
    <w:p w:rsidR="00726C79" w:rsidRPr="00726C79" w:rsidRDefault="0054497B" w:rsidP="00462792">
      <w:pPr>
        <w:spacing w:line="360" w:lineRule="auto"/>
        <w:jc w:val="both"/>
        <w:rPr>
          <w:rFonts w:ascii="Times New Roman" w:hAnsi="Times New Roman"/>
          <w:sz w:val="28"/>
          <w:szCs w:val="28"/>
        </w:rPr>
      </w:pPr>
      <w:r>
        <w:rPr>
          <w:rFonts w:ascii="Times New Roman" w:hAnsi="Times New Roman"/>
          <w:sz w:val="28"/>
          <w:szCs w:val="28"/>
        </w:rPr>
        <w:tab/>
      </w:r>
      <w:r w:rsidR="00726C79" w:rsidRPr="00726C79">
        <w:rPr>
          <w:rFonts w:ascii="Times New Roman" w:hAnsi="Times New Roman"/>
          <w:sz w:val="28"/>
          <w:szCs w:val="28"/>
        </w:rPr>
        <w:t>Поправками к Налоговому кодексу определяются сами «электронные системы доставки никотина» и жидкости к ним. Однако — только в целях «настоящей главы»: если, например, законопроект Чернышова о вейпинге в парках примут, штрафовать будут, исходя из формулировок депутата.</w:t>
      </w:r>
    </w:p>
    <w:p w:rsidR="00726C79" w:rsidRPr="00726C79" w:rsidRDefault="0054497B" w:rsidP="00462792">
      <w:pPr>
        <w:spacing w:line="360" w:lineRule="auto"/>
        <w:jc w:val="both"/>
        <w:rPr>
          <w:rFonts w:ascii="Times New Roman" w:hAnsi="Times New Roman"/>
          <w:sz w:val="28"/>
          <w:szCs w:val="28"/>
        </w:rPr>
      </w:pPr>
      <w:r>
        <w:rPr>
          <w:rFonts w:ascii="Times New Roman" w:hAnsi="Times New Roman"/>
          <w:sz w:val="28"/>
          <w:szCs w:val="28"/>
        </w:rPr>
        <w:tab/>
      </w:r>
      <w:r w:rsidR="00726C79" w:rsidRPr="00726C79">
        <w:rPr>
          <w:rFonts w:ascii="Times New Roman" w:hAnsi="Times New Roman"/>
          <w:sz w:val="28"/>
          <w:szCs w:val="28"/>
        </w:rPr>
        <w:t>ЭСДН «признаются одноразовые электронные устройства», производящие пар через нагревание жидкости. Последняя — «любая жидкость» с никотином, «предназначенная для использования в электронных системах доставки никотина». Таким образом, «классические» девайсы и жидкости для вейпинга под акциз не попадают — налогом обложат «одноразки» (Pons, Luxlite и так далее). Что вообще такое «жидкость для одноразовых ЭСДН», текст не объясняет.</w:t>
      </w:r>
    </w:p>
    <w:p w:rsidR="00726C79" w:rsidRPr="00726C79" w:rsidRDefault="0054497B" w:rsidP="00462792">
      <w:pPr>
        <w:spacing w:line="360" w:lineRule="auto"/>
        <w:jc w:val="both"/>
        <w:rPr>
          <w:rFonts w:ascii="Times New Roman" w:hAnsi="Times New Roman"/>
          <w:sz w:val="28"/>
          <w:szCs w:val="28"/>
        </w:rPr>
      </w:pPr>
      <w:r>
        <w:rPr>
          <w:rFonts w:ascii="Times New Roman" w:hAnsi="Times New Roman"/>
          <w:sz w:val="28"/>
          <w:szCs w:val="28"/>
        </w:rPr>
        <w:lastRenderedPageBreak/>
        <w:tab/>
      </w:r>
      <w:r w:rsidR="009538D7">
        <w:rPr>
          <w:rFonts w:ascii="Times New Roman" w:hAnsi="Times New Roman"/>
          <w:sz w:val="28"/>
          <w:szCs w:val="28"/>
        </w:rPr>
        <w:t>Поправки вступили</w:t>
      </w:r>
      <w:r w:rsidR="00726C79" w:rsidRPr="00726C79">
        <w:rPr>
          <w:rFonts w:ascii="Times New Roman" w:hAnsi="Times New Roman"/>
          <w:sz w:val="28"/>
          <w:szCs w:val="28"/>
        </w:rPr>
        <w:t xml:space="preserve"> в силу первого января 2017-го года. Ставки: 40 рублей за устройство, 10 рублей за миллилитр никотиносодержащей жидкости в первый год, 44 и 11 на следующий, 48 и 12 — в 2019-м.</w:t>
      </w:r>
    </w:p>
    <w:p w:rsidR="00697942" w:rsidRDefault="00726C79" w:rsidP="00462792">
      <w:pPr>
        <w:spacing w:line="360" w:lineRule="auto"/>
        <w:jc w:val="both"/>
        <w:rPr>
          <w:rFonts w:ascii="Times New Roman" w:hAnsi="Times New Roman"/>
          <w:sz w:val="28"/>
          <w:szCs w:val="28"/>
        </w:rPr>
      </w:pPr>
      <w:r w:rsidRPr="003374B9">
        <w:rPr>
          <w:rFonts w:ascii="Times New Roman" w:hAnsi="Times New Roman"/>
          <w:sz w:val="28"/>
          <w:szCs w:val="28"/>
        </w:rPr>
        <w:tab/>
      </w:r>
      <w:r>
        <w:rPr>
          <w:rFonts w:ascii="Times New Roman" w:hAnsi="Times New Roman"/>
          <w:sz w:val="28"/>
          <w:szCs w:val="28"/>
        </w:rPr>
        <w:t>Во-вторых</w:t>
      </w:r>
      <w:r w:rsidR="0054497B">
        <w:rPr>
          <w:rFonts w:ascii="Times New Roman" w:hAnsi="Times New Roman"/>
          <w:sz w:val="28"/>
          <w:szCs w:val="28"/>
        </w:rPr>
        <w:t>,</w:t>
      </w:r>
      <w:r>
        <w:rPr>
          <w:rFonts w:ascii="Times New Roman" w:hAnsi="Times New Roman"/>
          <w:sz w:val="28"/>
          <w:szCs w:val="28"/>
        </w:rPr>
        <w:t xml:space="preserve"> отсюда следует и </w:t>
      </w:r>
      <w:r w:rsidR="00A61B09">
        <w:rPr>
          <w:rFonts w:ascii="Times New Roman" w:hAnsi="Times New Roman"/>
          <w:sz w:val="28"/>
          <w:szCs w:val="28"/>
        </w:rPr>
        <w:t xml:space="preserve">существенная </w:t>
      </w:r>
      <w:r>
        <w:rPr>
          <w:rFonts w:ascii="Times New Roman" w:hAnsi="Times New Roman"/>
          <w:sz w:val="28"/>
          <w:szCs w:val="28"/>
        </w:rPr>
        <w:t>выгода</w:t>
      </w:r>
      <w:r w:rsidR="00A61B09">
        <w:rPr>
          <w:rFonts w:ascii="Times New Roman" w:hAnsi="Times New Roman"/>
          <w:sz w:val="28"/>
          <w:szCs w:val="28"/>
        </w:rPr>
        <w:t xml:space="preserve">, которая не может быть получена без </w:t>
      </w:r>
      <w:r w:rsidR="00320E33">
        <w:rPr>
          <w:rFonts w:ascii="Times New Roman" w:hAnsi="Times New Roman"/>
          <w:sz w:val="28"/>
          <w:szCs w:val="28"/>
        </w:rPr>
        <w:t>принятия необходимых мер. Данная выгода приобретается путем обложения налогами достаточно популярного в данный промежуток времени и в перспективе</w:t>
      </w:r>
      <w:r w:rsidR="0054497B">
        <w:rPr>
          <w:rFonts w:ascii="Times New Roman" w:hAnsi="Times New Roman"/>
          <w:sz w:val="28"/>
          <w:szCs w:val="28"/>
        </w:rPr>
        <w:t xml:space="preserve"> устройств, посредством которых происходит</w:t>
      </w:r>
      <w:r w:rsidR="00320E33">
        <w:rPr>
          <w:rFonts w:ascii="Times New Roman" w:hAnsi="Times New Roman"/>
          <w:sz w:val="28"/>
          <w:szCs w:val="28"/>
        </w:rPr>
        <w:t xml:space="preserve"> </w:t>
      </w:r>
      <w:r w:rsidR="0054497B">
        <w:rPr>
          <w:rFonts w:ascii="Times New Roman" w:hAnsi="Times New Roman"/>
          <w:sz w:val="28"/>
          <w:szCs w:val="28"/>
        </w:rPr>
        <w:t>процесс парения так называемых вейп девайсов.</w:t>
      </w:r>
    </w:p>
    <w:p w:rsidR="00697942" w:rsidRDefault="00697942" w:rsidP="00462792">
      <w:pPr>
        <w:spacing w:line="360" w:lineRule="auto"/>
        <w:jc w:val="both"/>
        <w:rPr>
          <w:rFonts w:ascii="Times New Roman" w:hAnsi="Times New Roman"/>
          <w:sz w:val="28"/>
          <w:szCs w:val="28"/>
        </w:rPr>
      </w:pPr>
      <w:r>
        <w:rPr>
          <w:rFonts w:ascii="Times New Roman" w:hAnsi="Times New Roman"/>
          <w:sz w:val="28"/>
          <w:szCs w:val="28"/>
        </w:rPr>
        <w:tab/>
        <w:t xml:space="preserve">Учитывая все перечисленные факторы, </w:t>
      </w:r>
      <w:r w:rsidR="00A0678A">
        <w:rPr>
          <w:rFonts w:ascii="Times New Roman" w:hAnsi="Times New Roman"/>
          <w:sz w:val="28"/>
          <w:szCs w:val="28"/>
        </w:rPr>
        <w:t xml:space="preserve">в первую очередь </w:t>
      </w:r>
      <w:r w:rsidR="008E349A">
        <w:rPr>
          <w:rFonts w:ascii="Times New Roman" w:hAnsi="Times New Roman"/>
          <w:sz w:val="28"/>
          <w:szCs w:val="28"/>
        </w:rPr>
        <w:t xml:space="preserve">станет </w:t>
      </w:r>
      <w:r w:rsidR="00A0678A">
        <w:rPr>
          <w:rFonts w:ascii="Times New Roman" w:hAnsi="Times New Roman"/>
          <w:sz w:val="28"/>
          <w:szCs w:val="28"/>
        </w:rPr>
        <w:t>видна явная выгода</w:t>
      </w:r>
      <w:r w:rsidR="008E349A">
        <w:rPr>
          <w:rFonts w:ascii="Times New Roman" w:hAnsi="Times New Roman"/>
          <w:sz w:val="28"/>
          <w:szCs w:val="28"/>
        </w:rPr>
        <w:t xml:space="preserve"> </w:t>
      </w:r>
      <w:r>
        <w:rPr>
          <w:rFonts w:ascii="Times New Roman" w:hAnsi="Times New Roman"/>
          <w:sz w:val="28"/>
          <w:szCs w:val="28"/>
        </w:rPr>
        <w:t>с принятого акциза, который, к слову, на данный момент не может быть приведен в действие, так как нет соответствующих законов,</w:t>
      </w:r>
      <w:r w:rsidR="00A0678A">
        <w:rPr>
          <w:rFonts w:ascii="Times New Roman" w:hAnsi="Times New Roman"/>
          <w:sz w:val="28"/>
          <w:szCs w:val="28"/>
        </w:rPr>
        <w:t xml:space="preserve"> их</w:t>
      </w:r>
      <w:r>
        <w:rPr>
          <w:rFonts w:ascii="Times New Roman" w:hAnsi="Times New Roman"/>
          <w:sz w:val="28"/>
          <w:szCs w:val="28"/>
        </w:rPr>
        <w:t xml:space="preserve"> </w:t>
      </w:r>
      <w:r w:rsidR="00A0678A">
        <w:rPr>
          <w:rFonts w:ascii="Times New Roman" w:hAnsi="Times New Roman"/>
          <w:sz w:val="28"/>
          <w:szCs w:val="28"/>
        </w:rPr>
        <w:t xml:space="preserve">регулирующих. Нетрудно представить ближайшие перспективы, в случае реализации каких-либо из имеющихся </w:t>
      </w:r>
      <w:r w:rsidR="00512CD6">
        <w:rPr>
          <w:rFonts w:ascii="Times New Roman" w:hAnsi="Times New Roman"/>
          <w:sz w:val="28"/>
          <w:szCs w:val="28"/>
        </w:rPr>
        <w:t xml:space="preserve">законопроектов или узаконивание электронных сигарет в целом. </w:t>
      </w:r>
    </w:p>
    <w:p w:rsidR="00C301A3" w:rsidRDefault="00C301A3" w:rsidP="00462792">
      <w:pPr>
        <w:spacing w:line="360" w:lineRule="auto"/>
        <w:jc w:val="both"/>
        <w:rPr>
          <w:rFonts w:ascii="Times New Roman" w:hAnsi="Times New Roman"/>
          <w:sz w:val="28"/>
          <w:szCs w:val="28"/>
        </w:rPr>
      </w:pPr>
      <w:r>
        <w:rPr>
          <w:rFonts w:ascii="Times New Roman" w:hAnsi="Times New Roman"/>
          <w:sz w:val="28"/>
          <w:szCs w:val="28"/>
        </w:rPr>
        <w:tab/>
      </w:r>
    </w:p>
    <w:p w:rsidR="00466283" w:rsidRPr="00462792" w:rsidRDefault="00512CD6" w:rsidP="00462792">
      <w:pPr>
        <w:spacing w:line="360" w:lineRule="auto"/>
        <w:jc w:val="both"/>
        <w:rPr>
          <w:rFonts w:ascii="Times New Roman" w:hAnsi="Times New Roman"/>
          <w:b/>
          <w:i/>
          <w:sz w:val="28"/>
          <w:szCs w:val="28"/>
        </w:rPr>
      </w:pPr>
      <w:r w:rsidRPr="00462792">
        <w:rPr>
          <w:rFonts w:ascii="Times New Roman" w:hAnsi="Times New Roman"/>
          <w:b/>
          <w:i/>
          <w:sz w:val="28"/>
          <w:szCs w:val="28"/>
        </w:rPr>
        <w:t>§2 Прибыль с оборота табака</w:t>
      </w:r>
    </w:p>
    <w:p w:rsidR="00466283" w:rsidRDefault="00466283" w:rsidP="00462792">
      <w:pPr>
        <w:spacing w:line="360" w:lineRule="auto"/>
        <w:jc w:val="both"/>
        <w:rPr>
          <w:rFonts w:ascii="Times New Roman" w:hAnsi="Times New Roman"/>
          <w:sz w:val="28"/>
          <w:szCs w:val="28"/>
        </w:rPr>
      </w:pPr>
      <w:r>
        <w:rPr>
          <w:rFonts w:ascii="Times New Roman" w:hAnsi="Times New Roman"/>
          <w:sz w:val="28"/>
          <w:szCs w:val="28"/>
        </w:rPr>
        <w:tab/>
      </w:r>
      <w:r w:rsidR="00512CD6">
        <w:rPr>
          <w:rFonts w:ascii="Times New Roman" w:hAnsi="Times New Roman"/>
          <w:sz w:val="28"/>
          <w:szCs w:val="28"/>
        </w:rPr>
        <w:t>В качестве доказательства</w:t>
      </w:r>
      <w:r>
        <w:rPr>
          <w:rFonts w:ascii="Times New Roman" w:hAnsi="Times New Roman"/>
          <w:sz w:val="28"/>
          <w:szCs w:val="28"/>
        </w:rPr>
        <w:t xml:space="preserve"> вышеизложенной точки зрения уместно будет рассмотреть правовое регулирование акцизного обложение табачной продукции в Российской Федерации.</w:t>
      </w:r>
    </w:p>
    <w:p w:rsidR="00A55E35" w:rsidRDefault="00F650BC" w:rsidP="00462792">
      <w:pPr>
        <w:pStyle w:val="a5"/>
        <w:shd w:val="clear" w:color="auto" w:fill="FFFFFF"/>
        <w:spacing w:before="0" w:beforeAutospacing="0" w:after="120" w:afterAutospacing="0" w:line="360" w:lineRule="auto"/>
        <w:jc w:val="both"/>
        <w:rPr>
          <w:rFonts w:ascii="Arial" w:hAnsi="Arial" w:cs="Arial"/>
          <w:color w:val="6D6F71"/>
          <w:sz w:val="12"/>
          <w:szCs w:val="12"/>
        </w:rPr>
      </w:pPr>
      <w:r>
        <w:rPr>
          <w:sz w:val="28"/>
          <w:szCs w:val="28"/>
        </w:rPr>
        <w:tab/>
        <w:t xml:space="preserve">Налоги на табачные изделия </w:t>
      </w:r>
      <w:r w:rsidR="006A3434">
        <w:rPr>
          <w:sz w:val="28"/>
          <w:szCs w:val="28"/>
        </w:rPr>
        <w:t xml:space="preserve">накладываются </w:t>
      </w:r>
      <w:r>
        <w:rPr>
          <w:sz w:val="28"/>
          <w:szCs w:val="28"/>
        </w:rPr>
        <w:t>государством в ра</w:t>
      </w:r>
      <w:r w:rsidR="006A3434">
        <w:rPr>
          <w:sz w:val="28"/>
          <w:szCs w:val="28"/>
        </w:rPr>
        <w:t>зличных целях. Любые сборы, как</w:t>
      </w:r>
      <w:r w:rsidR="008F09B7">
        <w:rPr>
          <w:sz w:val="28"/>
          <w:szCs w:val="28"/>
        </w:rPr>
        <w:t>,</w:t>
      </w:r>
      <w:r w:rsidR="006A3434">
        <w:rPr>
          <w:sz w:val="28"/>
          <w:szCs w:val="28"/>
        </w:rPr>
        <w:t xml:space="preserve"> </w:t>
      </w:r>
      <w:r>
        <w:rPr>
          <w:sz w:val="28"/>
          <w:szCs w:val="28"/>
        </w:rPr>
        <w:t>например</w:t>
      </w:r>
      <w:r w:rsidR="008F09B7">
        <w:rPr>
          <w:sz w:val="28"/>
          <w:szCs w:val="28"/>
        </w:rPr>
        <w:t>,</w:t>
      </w:r>
      <w:r>
        <w:rPr>
          <w:sz w:val="28"/>
          <w:szCs w:val="28"/>
        </w:rPr>
        <w:t xml:space="preserve"> акцизы и налоги принимаются для получения д</w:t>
      </w:r>
      <w:r w:rsidR="008F09B7">
        <w:rPr>
          <w:sz w:val="28"/>
          <w:szCs w:val="28"/>
        </w:rPr>
        <w:t xml:space="preserve">оходов в государственный бюджет. Эти фискальные меры подразумеваются для решения задач здравоохранения путем сокращения потребления табака. </w:t>
      </w:r>
      <w:r w:rsidR="00466283">
        <w:rPr>
          <w:sz w:val="28"/>
          <w:szCs w:val="28"/>
        </w:rPr>
        <w:tab/>
      </w:r>
    </w:p>
    <w:p w:rsidR="00F650BC" w:rsidRPr="00A55E35" w:rsidRDefault="00F650BC" w:rsidP="00462792">
      <w:pPr>
        <w:shd w:val="clear" w:color="auto" w:fill="FFFFFF"/>
        <w:spacing w:after="120" w:line="360" w:lineRule="auto"/>
        <w:jc w:val="both"/>
        <w:rPr>
          <w:rFonts w:ascii="Times New Roman" w:eastAsia="Times New Roman" w:hAnsi="Times New Roman"/>
          <w:sz w:val="28"/>
          <w:szCs w:val="28"/>
          <w:lang w:eastAsia="ru-RU"/>
        </w:rPr>
      </w:pPr>
      <w:r w:rsidRPr="00A55E35">
        <w:rPr>
          <w:rFonts w:ascii="Times New Roman" w:eastAsia="Times New Roman" w:hAnsi="Times New Roman"/>
          <w:sz w:val="28"/>
          <w:szCs w:val="28"/>
          <w:lang w:eastAsia="ru-RU"/>
        </w:rPr>
        <w:t>Как правило, табачная продукция облагается тремя видами налогов:</w:t>
      </w:r>
    </w:p>
    <w:p w:rsidR="00F650BC" w:rsidRPr="00A55E35" w:rsidRDefault="00F650BC" w:rsidP="00462792">
      <w:pPr>
        <w:numPr>
          <w:ilvl w:val="0"/>
          <w:numId w:val="1"/>
        </w:numPr>
        <w:shd w:val="clear" w:color="auto" w:fill="FFFFFF"/>
        <w:spacing w:after="0" w:line="360" w:lineRule="auto"/>
        <w:ind w:left="0"/>
        <w:jc w:val="both"/>
        <w:rPr>
          <w:rFonts w:ascii="Times New Roman" w:eastAsia="Times New Roman" w:hAnsi="Times New Roman"/>
          <w:sz w:val="28"/>
          <w:szCs w:val="28"/>
          <w:lang w:eastAsia="ru-RU"/>
        </w:rPr>
      </w:pPr>
      <w:r w:rsidRPr="00A55E35">
        <w:rPr>
          <w:rFonts w:ascii="Times New Roman" w:eastAsia="Times New Roman" w:hAnsi="Times New Roman"/>
          <w:sz w:val="28"/>
          <w:szCs w:val="28"/>
          <w:lang w:eastAsia="ru-RU"/>
        </w:rPr>
        <w:t xml:space="preserve">акциз — налог на товары народного потребления, которым обычно облагаются алкогольные напитки, табачная продукция и топливо; в </w:t>
      </w:r>
      <w:r w:rsidRPr="00A55E35">
        <w:rPr>
          <w:rFonts w:ascii="Times New Roman" w:eastAsia="Times New Roman" w:hAnsi="Times New Roman"/>
          <w:sz w:val="28"/>
          <w:szCs w:val="28"/>
          <w:lang w:eastAsia="ru-RU"/>
        </w:rPr>
        <w:lastRenderedPageBreak/>
        <w:t>некоторых странах акцизом облагаются и другая продукция, например</w:t>
      </w:r>
      <w:r w:rsidR="005E2DA5">
        <w:rPr>
          <w:rFonts w:ascii="Times New Roman" w:eastAsia="Times New Roman" w:hAnsi="Times New Roman"/>
          <w:sz w:val="28"/>
          <w:szCs w:val="28"/>
          <w:lang w:eastAsia="ru-RU"/>
        </w:rPr>
        <w:t>,</w:t>
      </w:r>
      <w:r w:rsidRPr="00A55E35">
        <w:rPr>
          <w:rFonts w:ascii="Times New Roman" w:eastAsia="Times New Roman" w:hAnsi="Times New Roman"/>
          <w:sz w:val="28"/>
          <w:szCs w:val="28"/>
          <w:lang w:eastAsia="ru-RU"/>
        </w:rPr>
        <w:t xml:space="preserve"> прохладительные напитки, кофе или чай;</w:t>
      </w:r>
    </w:p>
    <w:p w:rsidR="00F650BC" w:rsidRPr="00A55E35" w:rsidRDefault="00F650BC" w:rsidP="00462792">
      <w:pPr>
        <w:numPr>
          <w:ilvl w:val="0"/>
          <w:numId w:val="1"/>
        </w:numPr>
        <w:shd w:val="clear" w:color="auto" w:fill="FFFFFF"/>
        <w:spacing w:after="0" w:line="360" w:lineRule="auto"/>
        <w:ind w:left="0"/>
        <w:jc w:val="both"/>
        <w:rPr>
          <w:rFonts w:ascii="Times New Roman" w:eastAsia="Times New Roman" w:hAnsi="Times New Roman"/>
          <w:sz w:val="28"/>
          <w:szCs w:val="28"/>
          <w:lang w:eastAsia="ru-RU"/>
        </w:rPr>
      </w:pPr>
      <w:r w:rsidRPr="00A55E35">
        <w:rPr>
          <w:rFonts w:ascii="Times New Roman" w:eastAsia="Times New Roman" w:hAnsi="Times New Roman"/>
          <w:sz w:val="28"/>
          <w:szCs w:val="28"/>
          <w:lang w:eastAsia="ru-RU"/>
        </w:rPr>
        <w:t xml:space="preserve">таможенные платежи, распространяющиеся только на импортируемые товары; </w:t>
      </w:r>
    </w:p>
    <w:p w:rsidR="0048257F" w:rsidRPr="0048257F" w:rsidRDefault="00F650BC" w:rsidP="00462792">
      <w:pPr>
        <w:numPr>
          <w:ilvl w:val="0"/>
          <w:numId w:val="1"/>
        </w:numPr>
        <w:shd w:val="clear" w:color="auto" w:fill="FFFFFF"/>
        <w:spacing w:after="0" w:line="360" w:lineRule="auto"/>
        <w:ind w:left="0"/>
        <w:jc w:val="both"/>
        <w:rPr>
          <w:rFonts w:ascii="Times New Roman" w:eastAsia="Times New Roman" w:hAnsi="Times New Roman"/>
          <w:sz w:val="28"/>
          <w:szCs w:val="28"/>
          <w:lang w:eastAsia="ru-RU"/>
        </w:rPr>
      </w:pPr>
      <w:r w:rsidRPr="00A55E35">
        <w:rPr>
          <w:rFonts w:ascii="Times New Roman" w:eastAsia="Times New Roman" w:hAnsi="Times New Roman"/>
          <w:sz w:val="28"/>
          <w:szCs w:val="28"/>
          <w:lang w:eastAsia="ru-RU"/>
        </w:rPr>
        <w:t xml:space="preserve">налог на добавленную стоимость (НДС) — </w:t>
      </w:r>
      <w:r w:rsidR="0048257F">
        <w:rPr>
          <w:rFonts w:ascii="Times New Roman" w:eastAsia="Times New Roman" w:hAnsi="Times New Roman"/>
          <w:sz w:val="28"/>
          <w:szCs w:val="28"/>
          <w:lang w:eastAsia="ru-RU"/>
        </w:rPr>
        <w:t>косвенный налог, которым облагаются практически все товары и услуги, производимые в стране.</w:t>
      </w:r>
    </w:p>
    <w:p w:rsidR="005E2DA5" w:rsidRDefault="00E5260C" w:rsidP="00462792">
      <w:pPr>
        <w:shd w:val="clear" w:color="auto" w:fill="FFFFFF"/>
        <w:spacing w:after="0"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Результативность подобных мер не заставила себя ждать и прогрессировала с огромной скоростью.</w:t>
      </w:r>
    </w:p>
    <w:p w:rsidR="006A3434" w:rsidRDefault="006A3434" w:rsidP="00462792">
      <w:pPr>
        <w:shd w:val="clear" w:color="auto" w:fill="FFFFFF"/>
        <w:spacing w:after="0"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По </w:t>
      </w:r>
      <w:r w:rsidR="00D845F1">
        <w:rPr>
          <w:rFonts w:ascii="Times New Roman" w:eastAsia="Times New Roman" w:hAnsi="Times New Roman"/>
          <w:sz w:val="28"/>
          <w:szCs w:val="28"/>
          <w:lang w:eastAsia="ru-RU"/>
        </w:rPr>
        <w:t>данным Министерства финансов РФ</w:t>
      </w:r>
      <w:r>
        <w:rPr>
          <w:rFonts w:ascii="Times New Roman" w:eastAsia="Times New Roman" w:hAnsi="Times New Roman"/>
          <w:sz w:val="28"/>
          <w:szCs w:val="28"/>
          <w:lang w:eastAsia="ru-RU"/>
        </w:rPr>
        <w:t xml:space="preserve"> и предоставленной им официальной информации ведомства о поступлении доходов от акцизов на табачную продукцию, за первый квартал 2014 года сумма составляла 70916,6 млн рублей, это составляет 21 %</w:t>
      </w:r>
      <w:r w:rsidR="00C10085">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от суммы, заложенной в законе «О федеральном бюджете на 2014 год и на плановый период 2015 и 2016 годов». Если рассмотреть соотношение более детально, то сумма превысила прогнозы на первый квартал 2014 года на 8,4%, то есть 516,6 млн рублей</w:t>
      </w:r>
      <w:r w:rsidR="005E2DA5">
        <w:rPr>
          <w:rFonts w:ascii="Times New Roman" w:eastAsia="Times New Roman" w:hAnsi="Times New Roman"/>
          <w:sz w:val="28"/>
          <w:szCs w:val="28"/>
          <w:lang w:eastAsia="ru-RU"/>
        </w:rPr>
        <w:t>.</w:t>
      </w:r>
    </w:p>
    <w:p w:rsidR="00E939B6" w:rsidRDefault="00E939B6" w:rsidP="00462792">
      <w:pPr>
        <w:shd w:val="clear" w:color="auto" w:fill="FFFFFF"/>
        <w:spacing w:after="0"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Таким образом, можно провести параллель между парением электронных</w:t>
      </w:r>
      <w:r w:rsidR="00377C6C">
        <w:rPr>
          <w:rFonts w:ascii="Times New Roman" w:eastAsia="Times New Roman" w:hAnsi="Times New Roman"/>
          <w:sz w:val="28"/>
          <w:szCs w:val="28"/>
          <w:lang w:eastAsia="ru-RU"/>
        </w:rPr>
        <w:t xml:space="preserve"> сигарет</w:t>
      </w:r>
      <w:r>
        <w:rPr>
          <w:rFonts w:ascii="Times New Roman" w:eastAsia="Times New Roman" w:hAnsi="Times New Roman"/>
          <w:sz w:val="28"/>
          <w:szCs w:val="28"/>
          <w:lang w:eastAsia="ru-RU"/>
        </w:rPr>
        <w:t xml:space="preserve"> и табакокурением, а также о процессе товарооборота. В подобном сравнении можно увидеть сходства и примерные перспективы </w:t>
      </w:r>
      <w:r w:rsidR="00377C6C">
        <w:rPr>
          <w:rFonts w:ascii="Times New Roman" w:eastAsia="Times New Roman" w:hAnsi="Times New Roman"/>
          <w:sz w:val="28"/>
          <w:szCs w:val="28"/>
          <w:lang w:eastAsia="ru-RU"/>
        </w:rPr>
        <w:t xml:space="preserve">в развитии вейп индустрии, имеющей устойчивую платформу в законодательстве РФ. </w:t>
      </w:r>
    </w:p>
    <w:p w:rsidR="00377C6C" w:rsidRDefault="00377C6C" w:rsidP="00462792">
      <w:pPr>
        <w:shd w:val="clear" w:color="auto" w:fill="FFFFFF"/>
        <w:spacing w:after="0" w:line="360" w:lineRule="auto"/>
        <w:jc w:val="both"/>
        <w:rPr>
          <w:rFonts w:ascii="Times New Roman" w:eastAsia="Times New Roman" w:hAnsi="Times New Roman"/>
          <w:sz w:val="28"/>
          <w:szCs w:val="28"/>
          <w:lang w:eastAsia="ru-RU"/>
        </w:rPr>
      </w:pPr>
    </w:p>
    <w:p w:rsidR="00377C6C" w:rsidRDefault="00377C6C" w:rsidP="00462792">
      <w:pPr>
        <w:shd w:val="clear" w:color="auto" w:fill="FFFFFF"/>
        <w:spacing w:after="0" w:line="360" w:lineRule="auto"/>
        <w:jc w:val="both"/>
        <w:rPr>
          <w:rFonts w:ascii="Times New Roman" w:eastAsia="Times New Roman" w:hAnsi="Times New Roman"/>
          <w:sz w:val="28"/>
          <w:szCs w:val="28"/>
          <w:lang w:eastAsia="ru-RU"/>
        </w:rPr>
      </w:pPr>
    </w:p>
    <w:p w:rsidR="00377C6C" w:rsidRDefault="00377C6C" w:rsidP="00462792">
      <w:pPr>
        <w:shd w:val="clear" w:color="auto" w:fill="FFFFFF"/>
        <w:spacing w:after="0" w:line="360" w:lineRule="auto"/>
        <w:jc w:val="both"/>
        <w:rPr>
          <w:rFonts w:ascii="Times New Roman" w:eastAsia="Times New Roman" w:hAnsi="Times New Roman"/>
          <w:sz w:val="28"/>
          <w:szCs w:val="28"/>
          <w:lang w:eastAsia="ru-RU"/>
        </w:rPr>
      </w:pPr>
    </w:p>
    <w:p w:rsidR="00B17031" w:rsidRDefault="00B17031" w:rsidP="00462792">
      <w:pPr>
        <w:shd w:val="clear" w:color="auto" w:fill="FFFFFF"/>
        <w:spacing w:after="0" w:line="360" w:lineRule="auto"/>
        <w:jc w:val="both"/>
        <w:rPr>
          <w:rFonts w:ascii="Times New Roman" w:eastAsia="Times New Roman" w:hAnsi="Times New Roman"/>
          <w:b/>
          <w:sz w:val="28"/>
          <w:szCs w:val="28"/>
          <w:u w:val="single"/>
          <w:lang w:eastAsia="ru-RU"/>
        </w:rPr>
      </w:pPr>
    </w:p>
    <w:p w:rsidR="00B17031" w:rsidRDefault="00B17031" w:rsidP="00462792">
      <w:pPr>
        <w:shd w:val="clear" w:color="auto" w:fill="FFFFFF"/>
        <w:spacing w:after="0" w:line="360" w:lineRule="auto"/>
        <w:jc w:val="both"/>
        <w:rPr>
          <w:rFonts w:ascii="Times New Roman" w:eastAsia="Times New Roman" w:hAnsi="Times New Roman"/>
          <w:b/>
          <w:sz w:val="28"/>
          <w:szCs w:val="28"/>
          <w:u w:val="single"/>
          <w:lang w:eastAsia="ru-RU"/>
        </w:rPr>
      </w:pPr>
    </w:p>
    <w:p w:rsidR="00B17031" w:rsidRDefault="00B17031" w:rsidP="00462792">
      <w:pPr>
        <w:shd w:val="clear" w:color="auto" w:fill="FFFFFF"/>
        <w:spacing w:after="0" w:line="360" w:lineRule="auto"/>
        <w:jc w:val="both"/>
        <w:rPr>
          <w:rFonts w:ascii="Times New Roman" w:eastAsia="Times New Roman" w:hAnsi="Times New Roman"/>
          <w:b/>
          <w:sz w:val="28"/>
          <w:szCs w:val="28"/>
          <w:u w:val="single"/>
          <w:lang w:eastAsia="ru-RU"/>
        </w:rPr>
      </w:pPr>
    </w:p>
    <w:p w:rsidR="00B17031" w:rsidRDefault="00B17031" w:rsidP="00462792">
      <w:pPr>
        <w:shd w:val="clear" w:color="auto" w:fill="FFFFFF"/>
        <w:spacing w:after="0" w:line="360" w:lineRule="auto"/>
        <w:jc w:val="both"/>
        <w:rPr>
          <w:rFonts w:ascii="Times New Roman" w:eastAsia="Times New Roman" w:hAnsi="Times New Roman"/>
          <w:b/>
          <w:sz w:val="28"/>
          <w:szCs w:val="28"/>
          <w:u w:val="single"/>
          <w:lang w:eastAsia="ru-RU"/>
        </w:rPr>
      </w:pPr>
    </w:p>
    <w:p w:rsidR="00B17031" w:rsidRDefault="00B17031" w:rsidP="00462792">
      <w:pPr>
        <w:shd w:val="clear" w:color="auto" w:fill="FFFFFF"/>
        <w:spacing w:after="0" w:line="360" w:lineRule="auto"/>
        <w:jc w:val="both"/>
        <w:rPr>
          <w:rFonts w:ascii="Times New Roman" w:eastAsia="Times New Roman" w:hAnsi="Times New Roman"/>
          <w:b/>
          <w:sz w:val="28"/>
          <w:szCs w:val="28"/>
          <w:u w:val="single"/>
          <w:lang w:eastAsia="ru-RU"/>
        </w:rPr>
      </w:pPr>
    </w:p>
    <w:p w:rsidR="00B17031" w:rsidRDefault="00B17031" w:rsidP="00462792">
      <w:pPr>
        <w:shd w:val="clear" w:color="auto" w:fill="FFFFFF"/>
        <w:spacing w:after="0" w:line="360" w:lineRule="auto"/>
        <w:jc w:val="both"/>
        <w:rPr>
          <w:rFonts w:ascii="Times New Roman" w:eastAsia="Times New Roman" w:hAnsi="Times New Roman"/>
          <w:b/>
          <w:sz w:val="28"/>
          <w:szCs w:val="28"/>
          <w:u w:val="single"/>
          <w:lang w:eastAsia="ru-RU"/>
        </w:rPr>
      </w:pPr>
    </w:p>
    <w:p w:rsidR="00B17031" w:rsidRDefault="00B17031" w:rsidP="00462792">
      <w:pPr>
        <w:shd w:val="clear" w:color="auto" w:fill="FFFFFF"/>
        <w:spacing w:after="0" w:line="360" w:lineRule="auto"/>
        <w:jc w:val="both"/>
        <w:rPr>
          <w:rFonts w:ascii="Times New Roman" w:eastAsia="Times New Roman" w:hAnsi="Times New Roman"/>
          <w:b/>
          <w:sz w:val="28"/>
          <w:szCs w:val="28"/>
          <w:u w:val="single"/>
          <w:lang w:eastAsia="ru-RU"/>
        </w:rPr>
      </w:pPr>
    </w:p>
    <w:p w:rsidR="00377C6C" w:rsidRPr="00462792" w:rsidRDefault="00377C6C" w:rsidP="00462792">
      <w:pPr>
        <w:shd w:val="clear" w:color="auto" w:fill="FFFFFF"/>
        <w:spacing w:after="0" w:line="360" w:lineRule="auto"/>
        <w:jc w:val="both"/>
        <w:rPr>
          <w:rFonts w:ascii="Times New Roman" w:eastAsia="Times New Roman" w:hAnsi="Times New Roman"/>
          <w:b/>
          <w:sz w:val="28"/>
          <w:szCs w:val="28"/>
          <w:u w:val="single"/>
          <w:lang w:eastAsia="ru-RU"/>
        </w:rPr>
      </w:pPr>
      <w:r w:rsidRPr="00462792">
        <w:rPr>
          <w:rFonts w:ascii="Times New Roman" w:eastAsia="Times New Roman" w:hAnsi="Times New Roman"/>
          <w:b/>
          <w:sz w:val="28"/>
          <w:szCs w:val="28"/>
          <w:u w:val="single"/>
          <w:lang w:val="en-US" w:eastAsia="ru-RU"/>
        </w:rPr>
        <w:lastRenderedPageBreak/>
        <w:t>III</w:t>
      </w:r>
      <w:r w:rsidRPr="00462792">
        <w:rPr>
          <w:rFonts w:ascii="Times New Roman" w:eastAsia="Times New Roman" w:hAnsi="Times New Roman"/>
          <w:b/>
          <w:sz w:val="28"/>
          <w:szCs w:val="28"/>
          <w:u w:val="single"/>
          <w:lang w:eastAsia="ru-RU"/>
        </w:rPr>
        <w:t xml:space="preserve"> </w:t>
      </w:r>
      <w:r w:rsidR="009E03D2">
        <w:rPr>
          <w:rFonts w:ascii="Times New Roman" w:eastAsia="Times New Roman" w:hAnsi="Times New Roman"/>
          <w:b/>
          <w:sz w:val="28"/>
          <w:szCs w:val="28"/>
          <w:u w:val="single"/>
          <w:lang w:eastAsia="ru-RU"/>
        </w:rPr>
        <w:t>Глава. Что происходит вокруг?</w:t>
      </w:r>
    </w:p>
    <w:p w:rsidR="00377C6C" w:rsidRPr="00462792" w:rsidRDefault="001B650D" w:rsidP="00462792">
      <w:pPr>
        <w:shd w:val="clear" w:color="auto" w:fill="FFFFFF"/>
        <w:spacing w:after="0" w:line="360" w:lineRule="auto"/>
        <w:jc w:val="both"/>
        <w:rPr>
          <w:rFonts w:ascii="Times New Roman" w:eastAsia="Times New Roman" w:hAnsi="Times New Roman"/>
          <w:b/>
          <w:i/>
          <w:sz w:val="28"/>
          <w:szCs w:val="28"/>
          <w:lang w:eastAsia="ru-RU"/>
        </w:rPr>
      </w:pPr>
      <w:r w:rsidRPr="00462792">
        <w:rPr>
          <w:rFonts w:ascii="Times New Roman" w:eastAsia="Times New Roman" w:hAnsi="Times New Roman"/>
          <w:b/>
          <w:i/>
          <w:sz w:val="28"/>
          <w:szCs w:val="28"/>
          <w:lang w:eastAsia="ru-RU"/>
        </w:rPr>
        <w:t>§</w:t>
      </w:r>
      <w:r w:rsidR="00377C6C" w:rsidRPr="00462792">
        <w:rPr>
          <w:rFonts w:ascii="Times New Roman" w:eastAsia="Times New Roman" w:hAnsi="Times New Roman"/>
          <w:b/>
          <w:i/>
          <w:sz w:val="28"/>
          <w:szCs w:val="28"/>
          <w:lang w:eastAsia="ru-RU"/>
        </w:rPr>
        <w:t>1 Медицинские исследования</w:t>
      </w:r>
    </w:p>
    <w:p w:rsidR="004E4A03" w:rsidRDefault="00377C6C" w:rsidP="00462792">
      <w:pPr>
        <w:shd w:val="clear" w:color="auto" w:fill="FFFFFF"/>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На тему о вреде или пользе, плюсах и минусах процесса парения электронных сигарет можно найти огромное количество информации из различных источников. Но проблема останется в том, что большая часть таких источников только поверхностно говорит о проводимых ими исследованиях. То есть нельзя достоверно сказать, что вы</w:t>
      </w:r>
      <w:r w:rsidR="004E4A03">
        <w:rPr>
          <w:rFonts w:ascii="Times New Roman" w:eastAsia="Times New Roman" w:hAnsi="Times New Roman"/>
          <w:sz w:val="28"/>
          <w:szCs w:val="28"/>
          <w:lang w:eastAsia="ru-RU"/>
        </w:rPr>
        <w:t>вод исследования действительно соответствует правде. Также нельзя пропустить тот факт, что многие исследования спонсировались, например, СМИ для создания сюжета на будоражащую общественность тему. Нельзя исключать того, что выводы, сделанные по прошествии исследовательской деятельности, не подкреплены влияющими на них сторонними факторами.</w:t>
      </w:r>
    </w:p>
    <w:p w:rsidR="00775903" w:rsidRPr="00786D52" w:rsidRDefault="004E4A03" w:rsidP="00462792">
      <w:pPr>
        <w:shd w:val="clear" w:color="auto" w:fill="FFFFFF"/>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 xml:space="preserve">В рамках данной работы будет рассмотрено самое независимое исследование. </w:t>
      </w:r>
      <w:r w:rsidR="001E5DE2">
        <w:rPr>
          <w:rFonts w:ascii="Times New Roman" w:eastAsia="Times New Roman" w:hAnsi="Times New Roman"/>
          <w:sz w:val="28"/>
          <w:szCs w:val="28"/>
          <w:lang w:eastAsia="ru-RU"/>
        </w:rPr>
        <w:t>Проведено оно было Американской ассоциацией содействия развитию науки в феврале 2015 года</w:t>
      </w:r>
      <w:r w:rsidR="00775903" w:rsidRPr="00786D52">
        <w:rPr>
          <w:rFonts w:ascii="Times New Roman" w:eastAsia="Times New Roman" w:hAnsi="Times New Roman"/>
          <w:sz w:val="28"/>
          <w:szCs w:val="28"/>
          <w:lang w:eastAsia="ru-RU"/>
        </w:rPr>
        <w:t>.</w:t>
      </w:r>
      <w:r w:rsidR="001E5DE2" w:rsidRPr="00786D52">
        <w:rPr>
          <w:rFonts w:ascii="Times New Roman" w:eastAsia="Times New Roman" w:hAnsi="Times New Roman"/>
          <w:sz w:val="28"/>
          <w:szCs w:val="28"/>
          <w:lang w:eastAsia="ru-RU"/>
        </w:rPr>
        <w:t xml:space="preserve"> </w:t>
      </w:r>
      <w:r w:rsidR="000942B1" w:rsidRPr="00786D52">
        <w:rPr>
          <w:rFonts w:ascii="Times New Roman" w:eastAsia="Times New Roman" w:hAnsi="Times New Roman"/>
          <w:sz w:val="28"/>
          <w:szCs w:val="28"/>
          <w:lang w:eastAsia="ru-RU"/>
        </w:rPr>
        <w:t>Тема парения</w:t>
      </w:r>
      <w:r w:rsidR="00775903" w:rsidRPr="00786D52">
        <w:rPr>
          <w:rFonts w:ascii="Times New Roman" w:eastAsia="Times New Roman" w:hAnsi="Times New Roman"/>
          <w:sz w:val="28"/>
          <w:szCs w:val="28"/>
          <w:lang w:eastAsia="ru-RU"/>
        </w:rPr>
        <w:t xml:space="preserve"> электронных сигарет </w:t>
      </w:r>
      <w:r w:rsidR="000942B1" w:rsidRPr="00786D52">
        <w:rPr>
          <w:rFonts w:ascii="Times New Roman" w:eastAsia="Times New Roman" w:hAnsi="Times New Roman"/>
          <w:sz w:val="28"/>
          <w:szCs w:val="28"/>
          <w:lang w:eastAsia="ru-RU"/>
        </w:rPr>
        <w:t>была темой обсуждений специалистов по медицине</w:t>
      </w:r>
      <w:r w:rsidR="00775903" w:rsidRPr="00786D52">
        <w:rPr>
          <w:rFonts w:ascii="Times New Roman" w:eastAsia="Times New Roman" w:hAnsi="Times New Roman"/>
          <w:sz w:val="28"/>
          <w:szCs w:val="28"/>
          <w:lang w:eastAsia="ru-RU"/>
        </w:rPr>
        <w:t xml:space="preserve"> и токсикологии.</w:t>
      </w:r>
    </w:p>
    <w:p w:rsidR="00775903" w:rsidRPr="00786D52" w:rsidRDefault="00775903" w:rsidP="00462792">
      <w:pPr>
        <w:shd w:val="clear" w:color="auto" w:fill="FFFFFF"/>
        <w:spacing w:after="0" w:line="360" w:lineRule="auto"/>
        <w:jc w:val="both"/>
        <w:rPr>
          <w:rFonts w:ascii="Times New Roman" w:eastAsia="Times New Roman" w:hAnsi="Times New Roman"/>
          <w:sz w:val="28"/>
          <w:szCs w:val="28"/>
          <w:lang w:eastAsia="ru-RU"/>
        </w:rPr>
      </w:pPr>
      <w:r w:rsidRPr="00786D52">
        <w:rPr>
          <w:rFonts w:ascii="Times New Roman" w:eastAsia="Times New Roman" w:hAnsi="Times New Roman"/>
          <w:sz w:val="28"/>
          <w:szCs w:val="28"/>
          <w:lang w:eastAsia="ru-RU"/>
        </w:rPr>
        <w:t xml:space="preserve">«Я думаю, что электронные сигареты могут иметь какое-то значение, если мы говорим о том, чтобы отучить людей курить табачные изделия. Но, в отличие от рекламы производителей, мы не можем дать стопроцентную вероятность по этому вопросу, а также по проблеме вреда», - </w:t>
      </w:r>
      <w:r w:rsidR="000942B1" w:rsidRPr="00786D52">
        <w:rPr>
          <w:rFonts w:ascii="Times New Roman" w:eastAsia="Times New Roman" w:hAnsi="Times New Roman"/>
          <w:sz w:val="28"/>
          <w:szCs w:val="28"/>
          <w:lang w:eastAsia="ru-RU"/>
        </w:rPr>
        <w:t xml:space="preserve">рассказала </w:t>
      </w:r>
      <w:r w:rsidRPr="00786D52">
        <w:rPr>
          <w:rFonts w:ascii="Times New Roman" w:eastAsia="Times New Roman" w:hAnsi="Times New Roman"/>
          <w:sz w:val="28"/>
          <w:szCs w:val="28"/>
          <w:lang w:eastAsia="ru-RU"/>
        </w:rPr>
        <w:t xml:space="preserve">Илона Ясперс, заместитель главы Центра экологической медицины, астмы и биологии легких (Университете Северной Каролины). Чапел Хилл, США. </w:t>
      </w:r>
      <w:r w:rsidR="000942B1" w:rsidRPr="00786D52">
        <w:rPr>
          <w:rFonts w:ascii="Times New Roman" w:eastAsia="Times New Roman" w:hAnsi="Times New Roman"/>
          <w:sz w:val="28"/>
          <w:szCs w:val="28"/>
          <w:lang w:eastAsia="ru-RU"/>
        </w:rPr>
        <w:t xml:space="preserve">В ходе ее исследований было </w:t>
      </w:r>
      <w:r w:rsidRPr="00786D52">
        <w:rPr>
          <w:rFonts w:ascii="Times New Roman" w:eastAsia="Times New Roman" w:hAnsi="Times New Roman"/>
          <w:sz w:val="28"/>
          <w:szCs w:val="28"/>
          <w:lang w:eastAsia="ru-RU"/>
        </w:rPr>
        <w:t xml:space="preserve">множество новых рисков «электронного курения». </w:t>
      </w:r>
    </w:p>
    <w:p w:rsidR="00775903" w:rsidRPr="00786D52" w:rsidRDefault="000942B1" w:rsidP="00462792">
      <w:pPr>
        <w:shd w:val="clear" w:color="auto" w:fill="FFFFFF"/>
        <w:spacing w:after="0" w:line="360" w:lineRule="auto"/>
        <w:jc w:val="both"/>
        <w:rPr>
          <w:rFonts w:ascii="Times New Roman" w:eastAsia="Times New Roman" w:hAnsi="Times New Roman"/>
          <w:sz w:val="28"/>
          <w:szCs w:val="28"/>
          <w:lang w:eastAsia="ru-RU"/>
        </w:rPr>
      </w:pPr>
      <w:r w:rsidRPr="00786D52">
        <w:rPr>
          <w:rFonts w:ascii="Times New Roman" w:eastAsia="Times New Roman" w:hAnsi="Times New Roman"/>
          <w:sz w:val="28"/>
          <w:szCs w:val="28"/>
          <w:lang w:eastAsia="ru-RU"/>
        </w:rPr>
        <w:t xml:space="preserve">«Вейпинг», </w:t>
      </w:r>
      <w:r w:rsidR="00775903" w:rsidRPr="00786D52">
        <w:rPr>
          <w:rFonts w:ascii="Times New Roman" w:eastAsia="Times New Roman" w:hAnsi="Times New Roman"/>
          <w:sz w:val="28"/>
          <w:szCs w:val="28"/>
          <w:lang w:eastAsia="ru-RU"/>
        </w:rPr>
        <w:t>возможно</w:t>
      </w:r>
      <w:r w:rsidRPr="00786D52">
        <w:rPr>
          <w:rFonts w:ascii="Times New Roman" w:eastAsia="Times New Roman" w:hAnsi="Times New Roman"/>
          <w:sz w:val="28"/>
          <w:szCs w:val="28"/>
          <w:lang w:eastAsia="ru-RU"/>
        </w:rPr>
        <w:t>,</w:t>
      </w:r>
      <w:r w:rsidR="00775903" w:rsidRPr="00786D52">
        <w:rPr>
          <w:rFonts w:ascii="Times New Roman" w:eastAsia="Times New Roman" w:hAnsi="Times New Roman"/>
          <w:sz w:val="28"/>
          <w:szCs w:val="28"/>
          <w:lang w:eastAsia="ru-RU"/>
        </w:rPr>
        <w:t xml:space="preserve"> имеет меньший вред в сравнении с обычными сигаретами. Но в то же время добавляет риски развития других заболеваний», - добавляет она.</w:t>
      </w:r>
    </w:p>
    <w:p w:rsidR="00786D52" w:rsidRPr="00610FFE" w:rsidRDefault="00786D52" w:rsidP="00462792">
      <w:pPr>
        <w:shd w:val="clear" w:color="auto" w:fill="FFFFFF"/>
        <w:spacing w:after="0" w:line="360" w:lineRule="auto"/>
        <w:jc w:val="both"/>
        <w:rPr>
          <w:rFonts w:ascii="Times New Roman" w:eastAsia="Times New Roman" w:hAnsi="Times New Roman"/>
          <w:sz w:val="28"/>
          <w:szCs w:val="28"/>
          <w:highlight w:val="yellow"/>
          <w:lang w:eastAsia="ru-RU"/>
        </w:rPr>
      </w:pPr>
    </w:p>
    <w:p w:rsidR="00775903" w:rsidRPr="00462792" w:rsidRDefault="00775903" w:rsidP="00462792">
      <w:pPr>
        <w:shd w:val="clear" w:color="auto" w:fill="FFFFFF"/>
        <w:spacing w:after="0" w:line="360" w:lineRule="auto"/>
        <w:jc w:val="both"/>
        <w:rPr>
          <w:rFonts w:ascii="Times New Roman" w:eastAsia="Times New Roman" w:hAnsi="Times New Roman"/>
          <w:i/>
          <w:sz w:val="28"/>
          <w:szCs w:val="28"/>
          <w:lang w:eastAsia="ru-RU"/>
        </w:rPr>
      </w:pPr>
      <w:r w:rsidRPr="00462792">
        <w:rPr>
          <w:rFonts w:ascii="Times New Roman" w:eastAsia="Times New Roman" w:hAnsi="Times New Roman"/>
          <w:i/>
          <w:sz w:val="28"/>
          <w:szCs w:val="28"/>
          <w:lang w:eastAsia="ru-RU"/>
        </w:rPr>
        <w:t>Тестирование</w:t>
      </w:r>
    </w:p>
    <w:p w:rsidR="00786D52" w:rsidRPr="00610FFE" w:rsidRDefault="00786D52" w:rsidP="00462792">
      <w:pPr>
        <w:shd w:val="clear" w:color="auto" w:fill="FFFFFF"/>
        <w:spacing w:after="0" w:line="360" w:lineRule="auto"/>
        <w:jc w:val="both"/>
        <w:rPr>
          <w:rFonts w:ascii="Times New Roman" w:eastAsia="Times New Roman" w:hAnsi="Times New Roman"/>
          <w:sz w:val="28"/>
          <w:szCs w:val="28"/>
          <w:highlight w:val="yellow"/>
          <w:lang w:eastAsia="ru-RU"/>
        </w:rPr>
      </w:pPr>
    </w:p>
    <w:p w:rsidR="00775903" w:rsidRPr="003C2F27" w:rsidRDefault="00786D52" w:rsidP="00462792">
      <w:pPr>
        <w:shd w:val="clear" w:color="auto" w:fill="FFFFFF"/>
        <w:spacing w:after="0" w:line="360" w:lineRule="auto"/>
        <w:ind w:firstLine="708"/>
        <w:jc w:val="both"/>
        <w:rPr>
          <w:rFonts w:ascii="Times New Roman" w:eastAsia="Times New Roman" w:hAnsi="Times New Roman"/>
          <w:sz w:val="28"/>
          <w:szCs w:val="28"/>
          <w:lang w:eastAsia="ru-RU"/>
        </w:rPr>
      </w:pPr>
      <w:r w:rsidRPr="003C2F27">
        <w:rPr>
          <w:rFonts w:ascii="Times New Roman" w:eastAsia="Times New Roman" w:hAnsi="Times New Roman"/>
          <w:sz w:val="28"/>
          <w:szCs w:val="28"/>
          <w:lang w:eastAsia="ru-RU"/>
        </w:rPr>
        <w:lastRenderedPageBreak/>
        <w:t>Ее группа начала изучение с клеток</w:t>
      </w:r>
      <w:r w:rsidR="00775903" w:rsidRPr="003C2F27">
        <w:rPr>
          <w:rFonts w:ascii="Times New Roman" w:eastAsia="Times New Roman" w:hAnsi="Times New Roman"/>
          <w:sz w:val="28"/>
          <w:szCs w:val="28"/>
          <w:lang w:eastAsia="ru-RU"/>
        </w:rPr>
        <w:t xml:space="preserve"> из слизист</w:t>
      </w:r>
      <w:r w:rsidRPr="003C2F27">
        <w:rPr>
          <w:rFonts w:ascii="Times New Roman" w:eastAsia="Times New Roman" w:hAnsi="Times New Roman"/>
          <w:sz w:val="28"/>
          <w:szCs w:val="28"/>
          <w:lang w:eastAsia="ru-RU"/>
        </w:rPr>
        <w:t>ой оболочки носа курящих . Далее</w:t>
      </w:r>
      <w:r w:rsidR="00775903" w:rsidRPr="003C2F27">
        <w:rPr>
          <w:rFonts w:ascii="Times New Roman" w:eastAsia="Times New Roman" w:hAnsi="Times New Roman"/>
          <w:sz w:val="28"/>
          <w:szCs w:val="28"/>
          <w:lang w:eastAsia="ru-RU"/>
        </w:rPr>
        <w:t xml:space="preserve"> исследователи измеряли уровни активности 594 генов находящихся в этих клетках. Все исследуемые гены имели одну функцию – поддержание иммунитета. Результаты</w:t>
      </w:r>
      <w:r w:rsidRPr="003C2F27">
        <w:rPr>
          <w:rFonts w:ascii="Times New Roman" w:eastAsia="Times New Roman" w:hAnsi="Times New Roman"/>
          <w:sz w:val="28"/>
          <w:szCs w:val="28"/>
          <w:lang w:eastAsia="ru-RU"/>
        </w:rPr>
        <w:t xml:space="preserve"> эксперимента</w:t>
      </w:r>
      <w:r w:rsidR="00775903" w:rsidRPr="003C2F27">
        <w:rPr>
          <w:rFonts w:ascii="Times New Roman" w:eastAsia="Times New Roman" w:hAnsi="Times New Roman"/>
          <w:sz w:val="28"/>
          <w:szCs w:val="28"/>
          <w:lang w:eastAsia="ru-RU"/>
        </w:rPr>
        <w:t xml:space="preserve"> показали, что активность 53 генов у курящих и табак и электронные сигареты людей сущ</w:t>
      </w:r>
      <w:r w:rsidRPr="003C2F27">
        <w:rPr>
          <w:rFonts w:ascii="Times New Roman" w:eastAsia="Times New Roman" w:hAnsi="Times New Roman"/>
          <w:sz w:val="28"/>
          <w:szCs w:val="28"/>
          <w:lang w:eastAsia="ru-RU"/>
        </w:rPr>
        <w:t>ественно ослаблена, в сравнении с теми, кто вообще не притрагивался к курению никаким из способов и вариаций</w:t>
      </w:r>
      <w:r w:rsidR="00775903" w:rsidRPr="003C2F27">
        <w:rPr>
          <w:rFonts w:ascii="Times New Roman" w:eastAsia="Times New Roman" w:hAnsi="Times New Roman"/>
          <w:sz w:val="28"/>
          <w:szCs w:val="28"/>
          <w:lang w:eastAsia="ru-RU"/>
        </w:rPr>
        <w:t>. Также было выявлено, что в этом направлении, разница между вредом от табачной и электронной продукции минимальна.</w:t>
      </w:r>
    </w:p>
    <w:p w:rsidR="00775903" w:rsidRPr="00786D52" w:rsidRDefault="00775903" w:rsidP="00462792">
      <w:pPr>
        <w:shd w:val="clear" w:color="auto" w:fill="FFFFFF"/>
        <w:spacing w:after="0" w:line="360" w:lineRule="auto"/>
        <w:ind w:firstLine="708"/>
        <w:jc w:val="both"/>
        <w:rPr>
          <w:rFonts w:ascii="Times New Roman" w:eastAsia="Times New Roman" w:hAnsi="Times New Roman"/>
          <w:sz w:val="28"/>
          <w:szCs w:val="28"/>
          <w:lang w:eastAsia="ru-RU"/>
        </w:rPr>
      </w:pPr>
      <w:r w:rsidRPr="00786D52">
        <w:rPr>
          <w:rFonts w:ascii="Times New Roman" w:eastAsia="Times New Roman" w:hAnsi="Times New Roman"/>
          <w:sz w:val="28"/>
          <w:szCs w:val="28"/>
          <w:lang w:eastAsia="ru-RU"/>
        </w:rPr>
        <w:t>Исходя из исследований, специалисты пришли к выводу что легочная ткань, а также слизистая оболочка носа как курильщиков так и «вейперов» могут быть более восприимчивы для всякого рода инфекций.</w:t>
      </w:r>
    </w:p>
    <w:p w:rsidR="004E4A03" w:rsidRPr="00786D52" w:rsidRDefault="00775903" w:rsidP="00462792">
      <w:pPr>
        <w:shd w:val="clear" w:color="auto" w:fill="FFFFFF"/>
        <w:spacing w:after="0" w:line="360" w:lineRule="auto"/>
        <w:jc w:val="both"/>
        <w:rPr>
          <w:rFonts w:ascii="Times New Roman" w:eastAsia="Times New Roman" w:hAnsi="Times New Roman"/>
          <w:sz w:val="28"/>
          <w:szCs w:val="28"/>
          <w:lang w:eastAsia="ru-RU"/>
        </w:rPr>
      </w:pPr>
      <w:r w:rsidRPr="00786D52">
        <w:rPr>
          <w:rFonts w:ascii="Times New Roman" w:eastAsia="Times New Roman" w:hAnsi="Times New Roman"/>
          <w:sz w:val="28"/>
          <w:szCs w:val="28"/>
          <w:lang w:eastAsia="ru-RU"/>
        </w:rPr>
        <w:t>Чтобы проверить эту теорию, команда Ясперс собрала иммунные клетки здоровых добровольцев, а затем подвергла их воздействию ароматизированными жидкостями, используемыми в электронных сигаретах. Тестируемые клетки содержали в себе нейтрофилы крови и макрофаги легких, которые нужны для ликвидации опасных бактерий. По заявлениям исследователей, некоторые виды жидкостей существенно подавляют способность этих клеток выполнять свою работу.</w:t>
      </w:r>
    </w:p>
    <w:p w:rsidR="00786D52" w:rsidRPr="00786D52" w:rsidRDefault="00786D52" w:rsidP="00462792">
      <w:pPr>
        <w:shd w:val="clear" w:color="auto" w:fill="FFFFFF"/>
        <w:spacing w:after="0" w:line="360" w:lineRule="auto"/>
        <w:jc w:val="both"/>
        <w:rPr>
          <w:rFonts w:ascii="Times New Roman" w:eastAsia="Times New Roman" w:hAnsi="Times New Roman"/>
          <w:sz w:val="28"/>
          <w:szCs w:val="28"/>
          <w:lang w:eastAsia="ru-RU"/>
        </w:rPr>
      </w:pPr>
    </w:p>
    <w:p w:rsidR="00610FFE" w:rsidRPr="00786D52" w:rsidRDefault="00786D52" w:rsidP="00462792">
      <w:pPr>
        <w:shd w:val="clear" w:color="auto" w:fill="FFFFFF"/>
        <w:spacing w:after="0" w:line="360" w:lineRule="auto"/>
        <w:ind w:firstLine="708"/>
        <w:jc w:val="both"/>
        <w:rPr>
          <w:rFonts w:ascii="Times New Roman" w:eastAsia="Times New Roman" w:hAnsi="Times New Roman"/>
          <w:sz w:val="28"/>
          <w:szCs w:val="28"/>
          <w:lang w:eastAsia="ru-RU"/>
        </w:rPr>
      </w:pPr>
      <w:r w:rsidRPr="00786D52">
        <w:rPr>
          <w:rFonts w:ascii="Times New Roman" w:eastAsia="Times New Roman" w:hAnsi="Times New Roman"/>
          <w:sz w:val="28"/>
          <w:szCs w:val="28"/>
          <w:lang w:eastAsia="ru-RU"/>
        </w:rPr>
        <w:t>В последствии одним ученым был выдвинут обобщающий все исследования вывод:</w:t>
      </w:r>
    </w:p>
    <w:p w:rsidR="00786D52" w:rsidRPr="00786D52" w:rsidRDefault="00786D52" w:rsidP="00462792">
      <w:pPr>
        <w:shd w:val="clear" w:color="auto" w:fill="FFFFFF"/>
        <w:spacing w:after="0" w:line="360" w:lineRule="auto"/>
        <w:jc w:val="both"/>
        <w:rPr>
          <w:rFonts w:ascii="Times New Roman" w:eastAsia="Times New Roman" w:hAnsi="Times New Roman"/>
          <w:sz w:val="28"/>
          <w:szCs w:val="28"/>
          <w:lang w:eastAsia="ru-RU"/>
        </w:rPr>
      </w:pPr>
    </w:p>
    <w:p w:rsidR="00610FFE" w:rsidRDefault="00610FFE" w:rsidP="00462792">
      <w:pPr>
        <w:shd w:val="clear" w:color="auto" w:fill="FFFFFF"/>
        <w:spacing w:after="0" w:line="360" w:lineRule="auto"/>
        <w:ind w:firstLine="708"/>
        <w:jc w:val="both"/>
        <w:rPr>
          <w:rFonts w:ascii="Times New Roman" w:eastAsia="Times New Roman" w:hAnsi="Times New Roman"/>
          <w:sz w:val="28"/>
          <w:szCs w:val="28"/>
          <w:lang w:eastAsia="ru-RU"/>
        </w:rPr>
      </w:pPr>
      <w:r w:rsidRPr="00786D52">
        <w:rPr>
          <w:rFonts w:ascii="Times New Roman" w:eastAsia="Times New Roman" w:hAnsi="Times New Roman"/>
          <w:sz w:val="28"/>
          <w:szCs w:val="28"/>
          <w:lang w:eastAsia="ru-RU"/>
        </w:rPr>
        <w:t>«Мы стоим только на пороге осознания токсичности этих продуктов», - говорит Нил Беновитц (Neil Benowitz) из Калифорнийского университета в Сан-Франциско. «Множество тканей человека подвержено большому риску, при таком типе курения. Хотя, конечно же, большинство специалистов на данный момент выражает общее мнение, что «вейпинг» безопаснее, чем курение сигарет» - добавляет он.</w:t>
      </w:r>
    </w:p>
    <w:p w:rsidR="00610FFE" w:rsidRDefault="00610FFE" w:rsidP="00462792">
      <w:pPr>
        <w:shd w:val="clear" w:color="auto" w:fill="FFFFFF"/>
        <w:spacing w:after="0" w:line="360" w:lineRule="auto"/>
        <w:jc w:val="both"/>
        <w:rPr>
          <w:rFonts w:ascii="Times New Roman" w:eastAsia="Times New Roman" w:hAnsi="Times New Roman"/>
          <w:sz w:val="28"/>
          <w:szCs w:val="28"/>
          <w:lang w:eastAsia="ru-RU"/>
        </w:rPr>
      </w:pPr>
    </w:p>
    <w:p w:rsidR="00EF79E2" w:rsidRDefault="00610FFE" w:rsidP="00462792">
      <w:pPr>
        <w:shd w:val="clear" w:color="auto" w:fill="FFFFFF"/>
        <w:spacing w:after="0" w:line="360" w:lineRule="auto"/>
        <w:ind w:firstLine="708"/>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lastRenderedPageBreak/>
        <w:t>Даже исходя из таких исследований трудно принять ок</w:t>
      </w:r>
      <w:r w:rsidR="004B0431">
        <w:rPr>
          <w:rFonts w:ascii="Times New Roman" w:eastAsia="Times New Roman" w:hAnsi="Times New Roman"/>
          <w:sz w:val="28"/>
          <w:szCs w:val="28"/>
          <w:lang w:eastAsia="ru-RU"/>
        </w:rPr>
        <w:t>ончательное решение о влиянии пара на здоровье человека</w:t>
      </w:r>
      <w:r w:rsidR="00EF79E2">
        <w:rPr>
          <w:rFonts w:ascii="Times New Roman" w:eastAsia="Times New Roman" w:hAnsi="Times New Roman"/>
          <w:sz w:val="28"/>
          <w:szCs w:val="28"/>
          <w:lang w:eastAsia="ru-RU"/>
        </w:rPr>
        <w:t>, особенно в сравнении с табакокурением</w:t>
      </w:r>
      <w:r w:rsidR="004B0431">
        <w:rPr>
          <w:rFonts w:ascii="Times New Roman" w:eastAsia="Times New Roman" w:hAnsi="Times New Roman"/>
          <w:sz w:val="28"/>
          <w:szCs w:val="28"/>
          <w:lang w:eastAsia="ru-RU"/>
        </w:rPr>
        <w:t xml:space="preserve">. </w:t>
      </w:r>
      <w:r w:rsidR="00EF79E2">
        <w:rPr>
          <w:rFonts w:ascii="Times New Roman" w:eastAsia="Times New Roman" w:hAnsi="Times New Roman"/>
          <w:sz w:val="28"/>
          <w:szCs w:val="28"/>
          <w:lang w:eastAsia="ru-RU"/>
        </w:rPr>
        <w:t>Это объясняется количеством проводимых опытов и большим разнообразием полученных результатов.</w:t>
      </w:r>
    </w:p>
    <w:p w:rsidR="00686B55" w:rsidRDefault="00686B55" w:rsidP="00462792">
      <w:pPr>
        <w:shd w:val="clear" w:color="auto" w:fill="FFFFFF"/>
        <w:spacing w:after="0" w:line="360" w:lineRule="auto"/>
        <w:jc w:val="both"/>
        <w:rPr>
          <w:rFonts w:ascii="Times New Roman" w:eastAsia="Times New Roman" w:hAnsi="Times New Roman"/>
          <w:b/>
          <w:i/>
          <w:sz w:val="28"/>
          <w:szCs w:val="28"/>
          <w:lang w:eastAsia="ru-RU"/>
        </w:rPr>
      </w:pPr>
    </w:p>
    <w:p w:rsidR="005317F9" w:rsidRPr="00462792" w:rsidRDefault="003C2F27" w:rsidP="00462792">
      <w:pPr>
        <w:shd w:val="clear" w:color="auto" w:fill="FFFFFF"/>
        <w:spacing w:after="0" w:line="360" w:lineRule="auto"/>
        <w:jc w:val="both"/>
        <w:rPr>
          <w:rFonts w:ascii="Times New Roman" w:eastAsia="Times New Roman" w:hAnsi="Times New Roman"/>
          <w:b/>
          <w:i/>
          <w:sz w:val="28"/>
          <w:szCs w:val="28"/>
          <w:lang w:eastAsia="ru-RU"/>
        </w:rPr>
      </w:pPr>
      <w:r w:rsidRPr="00462792">
        <w:rPr>
          <w:rFonts w:ascii="Times New Roman" w:eastAsia="Times New Roman" w:hAnsi="Times New Roman"/>
          <w:b/>
          <w:i/>
          <w:sz w:val="28"/>
          <w:szCs w:val="28"/>
          <w:lang w:eastAsia="ru-RU"/>
        </w:rPr>
        <w:t>§</w:t>
      </w:r>
      <w:r w:rsidR="005317F9" w:rsidRPr="00462792">
        <w:rPr>
          <w:rFonts w:ascii="Times New Roman" w:eastAsia="Times New Roman" w:hAnsi="Times New Roman"/>
          <w:b/>
          <w:i/>
          <w:sz w:val="28"/>
          <w:szCs w:val="28"/>
          <w:lang w:eastAsia="ru-RU"/>
        </w:rPr>
        <w:t>2 Общественная реакция</w:t>
      </w:r>
    </w:p>
    <w:p w:rsidR="005317F9" w:rsidRDefault="005317F9" w:rsidP="00462792">
      <w:pPr>
        <w:shd w:val="clear" w:color="auto" w:fill="FFFFFF"/>
        <w:spacing w:after="0" w:line="360" w:lineRule="auto"/>
        <w:jc w:val="both"/>
        <w:rPr>
          <w:rFonts w:ascii="Times New Roman" w:eastAsia="Times New Roman" w:hAnsi="Times New Roman"/>
          <w:sz w:val="28"/>
          <w:szCs w:val="28"/>
          <w:lang w:eastAsia="ru-RU"/>
        </w:rPr>
      </w:pPr>
    </w:p>
    <w:p w:rsidR="005317F9" w:rsidRDefault="005317F9" w:rsidP="00462792">
      <w:pPr>
        <w:shd w:val="clear" w:color="auto" w:fill="FFFFFF"/>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В рамках выполненной мной работы, был произвед</w:t>
      </w:r>
      <w:r w:rsidR="00C14414">
        <w:rPr>
          <w:rFonts w:ascii="Times New Roman" w:eastAsia="Times New Roman" w:hAnsi="Times New Roman"/>
          <w:sz w:val="28"/>
          <w:szCs w:val="28"/>
          <w:lang w:eastAsia="ru-RU"/>
        </w:rPr>
        <w:t>ен небольшой социальный опрос (173</w:t>
      </w:r>
      <w:r>
        <w:rPr>
          <w:rFonts w:ascii="Times New Roman" w:eastAsia="Times New Roman" w:hAnsi="Times New Roman"/>
          <w:sz w:val="28"/>
          <w:szCs w:val="28"/>
          <w:lang w:eastAsia="ru-RU"/>
        </w:rPr>
        <w:t xml:space="preserve"> человек</w:t>
      </w:r>
      <w:r w:rsidR="00C14414">
        <w:rPr>
          <w:rFonts w:ascii="Times New Roman" w:eastAsia="Times New Roman" w:hAnsi="Times New Roman"/>
          <w:sz w:val="28"/>
          <w:szCs w:val="28"/>
          <w:lang w:eastAsia="ru-RU"/>
        </w:rPr>
        <w:t>а</w:t>
      </w:r>
      <w:r>
        <w:rPr>
          <w:rFonts w:ascii="Times New Roman" w:eastAsia="Times New Roman" w:hAnsi="Times New Roman"/>
          <w:sz w:val="28"/>
          <w:szCs w:val="28"/>
          <w:lang w:eastAsia="ru-RU"/>
        </w:rPr>
        <w:t>), включающий в себя представителей разных возрастных групп.</w:t>
      </w:r>
    </w:p>
    <w:p w:rsidR="005317F9" w:rsidRDefault="005317F9" w:rsidP="00462792">
      <w:pPr>
        <w:shd w:val="clear" w:color="auto" w:fill="FFFFFF"/>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t>Участникам задавался один вопрос: «Отношение к парению электронных сигарет и культуре вейпинга в целом». Были предложены три варианта ответа: положительно, отрицательно, нейтрально.</w:t>
      </w:r>
    </w:p>
    <w:p w:rsidR="00283E61" w:rsidRDefault="00283E61" w:rsidP="00462792">
      <w:pPr>
        <w:shd w:val="clear" w:color="auto" w:fill="FFFFFF"/>
        <w:spacing w:after="0" w:line="360" w:lineRule="auto"/>
        <w:jc w:val="both"/>
        <w:rPr>
          <w:rFonts w:ascii="Times New Roman" w:eastAsia="Times New Roman" w:hAnsi="Times New Roman"/>
          <w:sz w:val="28"/>
          <w:szCs w:val="28"/>
          <w:lang w:eastAsia="ru-RU"/>
        </w:rPr>
      </w:pPr>
    </w:p>
    <w:p w:rsidR="00610FFE" w:rsidRDefault="005317F9" w:rsidP="00462792">
      <w:pPr>
        <w:shd w:val="clear" w:color="auto" w:fill="FFFFFF"/>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Результат</w:t>
      </w:r>
      <w:r w:rsidR="00297D79">
        <w:rPr>
          <w:rFonts w:ascii="Times New Roman" w:eastAsia="Times New Roman" w:hAnsi="Times New Roman"/>
          <w:sz w:val="28"/>
          <w:szCs w:val="28"/>
          <w:lang w:eastAsia="ru-RU"/>
        </w:rPr>
        <w:t>ы</w:t>
      </w:r>
      <w:r>
        <w:rPr>
          <w:rFonts w:ascii="Times New Roman" w:eastAsia="Times New Roman" w:hAnsi="Times New Roman"/>
          <w:sz w:val="28"/>
          <w:szCs w:val="28"/>
          <w:lang w:eastAsia="ru-RU"/>
        </w:rPr>
        <w:t xml:space="preserve"> </w:t>
      </w:r>
      <w:r w:rsidR="00297D79">
        <w:rPr>
          <w:rFonts w:ascii="Times New Roman" w:eastAsia="Times New Roman" w:hAnsi="Times New Roman"/>
          <w:sz w:val="28"/>
          <w:szCs w:val="28"/>
          <w:lang w:eastAsia="ru-RU"/>
        </w:rPr>
        <w:t xml:space="preserve">опроса </w:t>
      </w:r>
      <w:r w:rsidR="00C14414">
        <w:rPr>
          <w:rFonts w:ascii="Times New Roman" w:eastAsia="Times New Roman" w:hAnsi="Times New Roman"/>
          <w:sz w:val="28"/>
          <w:szCs w:val="28"/>
          <w:lang w:eastAsia="ru-RU"/>
        </w:rPr>
        <w:t>даны в процентах с округлением до целых единиц.</w:t>
      </w:r>
      <w:r w:rsidR="00527891">
        <w:rPr>
          <w:rFonts w:ascii="Times New Roman" w:eastAsia="Times New Roman" w:hAnsi="Times New Roman"/>
          <w:sz w:val="28"/>
          <w:szCs w:val="28"/>
          <w:lang w:eastAsia="ru-RU"/>
        </w:rPr>
        <w:t xml:space="preserve"> </w:t>
      </w:r>
      <w:r w:rsidR="00C14414">
        <w:rPr>
          <w:rFonts w:ascii="Times New Roman" w:eastAsia="Times New Roman" w:hAnsi="Times New Roman"/>
          <w:sz w:val="28"/>
          <w:szCs w:val="28"/>
          <w:lang w:eastAsia="ru-RU"/>
        </w:rPr>
        <w:t xml:space="preserve"> </w:t>
      </w:r>
    </w:p>
    <w:p w:rsidR="00283E61" w:rsidRDefault="00283E61" w:rsidP="00462792">
      <w:pPr>
        <w:shd w:val="clear" w:color="auto" w:fill="FFFFFF"/>
        <w:spacing w:after="0" w:line="360" w:lineRule="auto"/>
        <w:jc w:val="both"/>
        <w:rPr>
          <w:rFonts w:ascii="Times New Roman" w:eastAsia="Times New Roman" w:hAnsi="Times New Roman"/>
          <w:sz w:val="28"/>
          <w:szCs w:val="28"/>
          <w:lang w:eastAsia="ru-RU"/>
        </w:rPr>
      </w:pPr>
    </w:p>
    <w:p w:rsidR="003C2F27" w:rsidRDefault="00527891" w:rsidP="00462792">
      <w:pPr>
        <w:shd w:val="clear" w:color="auto" w:fill="FFFFFF"/>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Опрошенные л</w:t>
      </w:r>
      <w:r w:rsidR="003C2F27">
        <w:rPr>
          <w:rFonts w:ascii="Times New Roman" w:eastAsia="Times New Roman" w:hAnsi="Times New Roman"/>
          <w:sz w:val="28"/>
          <w:szCs w:val="28"/>
          <w:lang w:eastAsia="ru-RU"/>
        </w:rPr>
        <w:t>ица до 18 лет</w:t>
      </w:r>
      <w:r>
        <w:rPr>
          <w:rFonts w:ascii="Times New Roman" w:eastAsia="Times New Roman" w:hAnsi="Times New Roman"/>
          <w:sz w:val="28"/>
          <w:szCs w:val="28"/>
          <w:lang w:eastAsia="ru-RU"/>
        </w:rPr>
        <w:t xml:space="preserve"> составляют </w:t>
      </w:r>
      <w:r w:rsidR="00C14414">
        <w:rPr>
          <w:rFonts w:ascii="Times New Roman" w:eastAsia="Times New Roman" w:hAnsi="Times New Roman"/>
          <w:sz w:val="28"/>
          <w:szCs w:val="28"/>
          <w:lang w:eastAsia="ru-RU"/>
        </w:rPr>
        <w:t>71</w:t>
      </w:r>
      <w:r w:rsidR="00297D79">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(123 человека) от общего числа респондентов.</w:t>
      </w:r>
    </w:p>
    <w:p w:rsidR="00283E61" w:rsidRDefault="00283E61" w:rsidP="00462792">
      <w:pPr>
        <w:shd w:val="clear" w:color="auto" w:fill="FFFFFF"/>
        <w:spacing w:after="0" w:line="360" w:lineRule="auto"/>
        <w:jc w:val="both"/>
        <w:rPr>
          <w:rFonts w:ascii="Times New Roman" w:eastAsia="Times New Roman" w:hAnsi="Times New Roman"/>
          <w:sz w:val="28"/>
          <w:szCs w:val="28"/>
          <w:lang w:eastAsia="ru-RU"/>
        </w:rPr>
      </w:pPr>
    </w:p>
    <w:p w:rsidR="00D06300" w:rsidRDefault="00527891" w:rsidP="00462792">
      <w:pPr>
        <w:shd w:val="clear" w:color="auto" w:fill="FFFFFF"/>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Положительно ответили 27 человек, что составляет</w:t>
      </w:r>
      <w:r w:rsidR="00C14414">
        <w:rPr>
          <w:rFonts w:ascii="Times New Roman" w:eastAsia="Times New Roman" w:hAnsi="Times New Roman"/>
          <w:sz w:val="28"/>
          <w:szCs w:val="28"/>
          <w:lang w:eastAsia="ru-RU"/>
        </w:rPr>
        <w:t xml:space="preserve"> 22%</w:t>
      </w:r>
    </w:p>
    <w:p w:rsidR="00527891" w:rsidRDefault="00527891" w:rsidP="00462792">
      <w:pPr>
        <w:shd w:val="clear" w:color="auto" w:fill="FFFFFF"/>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Отрицательно ответили 19 человек, что составляет 15</w:t>
      </w:r>
      <w:r w:rsidR="00C14414">
        <w:rPr>
          <w:rFonts w:ascii="Times New Roman" w:eastAsia="Times New Roman" w:hAnsi="Times New Roman"/>
          <w:sz w:val="28"/>
          <w:szCs w:val="28"/>
          <w:lang w:eastAsia="ru-RU"/>
        </w:rPr>
        <w:t xml:space="preserve"> %</w:t>
      </w:r>
    </w:p>
    <w:p w:rsidR="00A75475" w:rsidRDefault="00527891" w:rsidP="00462792">
      <w:pPr>
        <w:shd w:val="clear" w:color="auto" w:fill="FFFFFF"/>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 xml:space="preserve">Нейтрально ответили 77 человек, что составляет </w:t>
      </w:r>
      <w:r w:rsidR="00C14414">
        <w:rPr>
          <w:rFonts w:ascii="Times New Roman" w:eastAsia="Times New Roman" w:hAnsi="Times New Roman"/>
          <w:sz w:val="28"/>
          <w:szCs w:val="28"/>
          <w:lang w:eastAsia="ru-RU"/>
        </w:rPr>
        <w:t xml:space="preserve"> 63%</w:t>
      </w:r>
      <w:r>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br/>
      </w:r>
    </w:p>
    <w:p w:rsidR="003C2F27" w:rsidRDefault="003C2F27" w:rsidP="00462792">
      <w:pPr>
        <w:shd w:val="clear" w:color="auto" w:fill="FFFFFF"/>
        <w:spacing w:after="0" w:line="360" w:lineRule="auto"/>
        <w:jc w:val="both"/>
        <w:rPr>
          <w:rFonts w:ascii="Times New Roman" w:eastAsia="Times New Roman" w:hAnsi="Times New Roman"/>
          <w:sz w:val="28"/>
          <w:szCs w:val="28"/>
          <w:lang w:eastAsia="ru-RU"/>
        </w:rPr>
      </w:pPr>
    </w:p>
    <w:p w:rsidR="003C2F27" w:rsidRDefault="00527891" w:rsidP="00462792">
      <w:pPr>
        <w:shd w:val="clear" w:color="auto" w:fill="FFFFFF"/>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Опрошенные лица</w:t>
      </w:r>
      <w:r w:rsidR="00297D79">
        <w:rPr>
          <w:rFonts w:ascii="Times New Roman" w:eastAsia="Times New Roman" w:hAnsi="Times New Roman"/>
          <w:sz w:val="28"/>
          <w:szCs w:val="28"/>
          <w:lang w:eastAsia="ru-RU"/>
        </w:rPr>
        <w:t xml:space="preserve"> старше</w:t>
      </w:r>
      <w:r w:rsidR="003C2F27">
        <w:rPr>
          <w:rFonts w:ascii="Times New Roman" w:eastAsia="Times New Roman" w:hAnsi="Times New Roman"/>
          <w:sz w:val="28"/>
          <w:szCs w:val="28"/>
          <w:lang w:eastAsia="ru-RU"/>
        </w:rPr>
        <w:t xml:space="preserve"> 18 лет</w:t>
      </w:r>
      <w:r w:rsidR="00C14414">
        <w:rPr>
          <w:rFonts w:ascii="Times New Roman" w:eastAsia="Times New Roman" w:hAnsi="Times New Roman"/>
          <w:sz w:val="28"/>
          <w:szCs w:val="28"/>
          <w:lang w:eastAsia="ru-RU"/>
        </w:rPr>
        <w:t xml:space="preserve"> </w:t>
      </w:r>
      <w:r>
        <w:rPr>
          <w:rFonts w:ascii="Times New Roman" w:eastAsia="Times New Roman" w:hAnsi="Times New Roman"/>
          <w:sz w:val="28"/>
          <w:szCs w:val="28"/>
          <w:lang w:eastAsia="ru-RU"/>
        </w:rPr>
        <w:t xml:space="preserve">составляют </w:t>
      </w:r>
      <w:r w:rsidR="00C14414">
        <w:rPr>
          <w:rFonts w:ascii="Times New Roman" w:eastAsia="Times New Roman" w:hAnsi="Times New Roman"/>
          <w:sz w:val="28"/>
          <w:szCs w:val="28"/>
          <w:lang w:eastAsia="ru-RU"/>
        </w:rPr>
        <w:t>29</w:t>
      </w:r>
      <w:r w:rsidR="00297D79">
        <w:rPr>
          <w:rFonts w:ascii="Times New Roman" w:eastAsia="Times New Roman" w:hAnsi="Times New Roman"/>
          <w:sz w:val="28"/>
          <w:szCs w:val="28"/>
          <w:lang w:eastAsia="ru-RU"/>
        </w:rPr>
        <w:t>%</w:t>
      </w:r>
      <w:r>
        <w:rPr>
          <w:rFonts w:ascii="Times New Roman" w:eastAsia="Times New Roman" w:hAnsi="Times New Roman"/>
          <w:sz w:val="28"/>
          <w:szCs w:val="28"/>
          <w:lang w:eastAsia="ru-RU"/>
        </w:rPr>
        <w:t xml:space="preserve"> от общего числа респондентов</w:t>
      </w:r>
    </w:p>
    <w:p w:rsidR="00283E61" w:rsidRDefault="00283E61" w:rsidP="00462792">
      <w:pPr>
        <w:shd w:val="clear" w:color="auto" w:fill="FFFFFF"/>
        <w:spacing w:after="0" w:line="360" w:lineRule="auto"/>
        <w:jc w:val="both"/>
        <w:rPr>
          <w:rFonts w:ascii="Times New Roman" w:eastAsia="Times New Roman" w:hAnsi="Times New Roman"/>
          <w:sz w:val="28"/>
          <w:szCs w:val="28"/>
          <w:lang w:eastAsia="ru-RU"/>
        </w:rPr>
      </w:pPr>
    </w:p>
    <w:p w:rsidR="00C747C6" w:rsidRDefault="00527891" w:rsidP="00462792">
      <w:pPr>
        <w:shd w:val="clear" w:color="auto" w:fill="FFFFFF"/>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Положительно ответили 2 человека, что составляет</w:t>
      </w:r>
      <w:r w:rsidR="00C14414">
        <w:rPr>
          <w:rFonts w:ascii="Times New Roman" w:eastAsia="Times New Roman" w:hAnsi="Times New Roman"/>
          <w:sz w:val="28"/>
          <w:szCs w:val="28"/>
          <w:lang w:eastAsia="ru-RU"/>
        </w:rPr>
        <w:t xml:space="preserve"> 4%</w:t>
      </w:r>
    </w:p>
    <w:p w:rsidR="00C747C6" w:rsidRDefault="00527891" w:rsidP="00462792">
      <w:pPr>
        <w:shd w:val="clear" w:color="auto" w:fill="FFFFFF"/>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Отрицательно ответили 20 человек, что составляет</w:t>
      </w:r>
      <w:r w:rsidR="00C747C6">
        <w:rPr>
          <w:rFonts w:ascii="Times New Roman" w:eastAsia="Times New Roman" w:hAnsi="Times New Roman"/>
          <w:sz w:val="28"/>
          <w:szCs w:val="28"/>
          <w:lang w:eastAsia="ru-RU"/>
        </w:rPr>
        <w:t xml:space="preserve"> </w:t>
      </w:r>
      <w:r w:rsidR="00C14414">
        <w:rPr>
          <w:rFonts w:ascii="Times New Roman" w:eastAsia="Times New Roman" w:hAnsi="Times New Roman"/>
          <w:sz w:val="28"/>
          <w:szCs w:val="28"/>
          <w:lang w:eastAsia="ru-RU"/>
        </w:rPr>
        <w:t>40%</w:t>
      </w:r>
    </w:p>
    <w:p w:rsidR="00C747C6" w:rsidRDefault="00527891" w:rsidP="00462792">
      <w:pPr>
        <w:shd w:val="clear" w:color="auto" w:fill="FFFFFF"/>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Нейтрально ответили 28 человек, что составляет</w:t>
      </w:r>
      <w:r w:rsidR="00C14414">
        <w:rPr>
          <w:rFonts w:ascii="Times New Roman" w:eastAsia="Times New Roman" w:hAnsi="Times New Roman"/>
          <w:sz w:val="28"/>
          <w:szCs w:val="28"/>
          <w:lang w:eastAsia="ru-RU"/>
        </w:rPr>
        <w:t xml:space="preserve"> 56%</w:t>
      </w:r>
    </w:p>
    <w:p w:rsidR="00D04F23" w:rsidRDefault="00D04F23" w:rsidP="00462792">
      <w:pPr>
        <w:shd w:val="clear" w:color="auto" w:fill="FFFFFF"/>
        <w:spacing w:after="0" w:line="360" w:lineRule="auto"/>
        <w:jc w:val="both"/>
        <w:rPr>
          <w:rFonts w:ascii="Times New Roman" w:eastAsia="Times New Roman" w:hAnsi="Times New Roman"/>
          <w:sz w:val="28"/>
          <w:szCs w:val="28"/>
          <w:lang w:eastAsia="ru-RU"/>
        </w:rPr>
      </w:pPr>
    </w:p>
    <w:p w:rsidR="00D04F23" w:rsidRPr="00462792" w:rsidRDefault="00D04F23" w:rsidP="00462792">
      <w:pPr>
        <w:shd w:val="clear" w:color="auto" w:fill="FFFFFF"/>
        <w:spacing w:after="0" w:line="360" w:lineRule="auto"/>
        <w:jc w:val="both"/>
        <w:rPr>
          <w:rFonts w:ascii="Times New Roman" w:eastAsia="Times New Roman" w:hAnsi="Times New Roman"/>
          <w:b/>
          <w:sz w:val="28"/>
          <w:szCs w:val="28"/>
          <w:u w:val="single"/>
          <w:lang w:eastAsia="ru-RU"/>
        </w:rPr>
      </w:pPr>
      <w:r w:rsidRPr="00462792">
        <w:rPr>
          <w:rFonts w:ascii="Times New Roman" w:eastAsia="Times New Roman" w:hAnsi="Times New Roman"/>
          <w:b/>
          <w:sz w:val="28"/>
          <w:szCs w:val="28"/>
          <w:u w:val="single"/>
          <w:lang w:eastAsia="ru-RU"/>
        </w:rPr>
        <w:t>Заключение</w:t>
      </w:r>
    </w:p>
    <w:p w:rsidR="009E03D2" w:rsidRDefault="00462792" w:rsidP="00462792">
      <w:pPr>
        <w:shd w:val="clear" w:color="auto" w:fill="FFFFFF"/>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r w:rsidR="00E670FD">
        <w:rPr>
          <w:rFonts w:ascii="Times New Roman" w:eastAsia="Times New Roman" w:hAnsi="Times New Roman"/>
          <w:sz w:val="28"/>
          <w:szCs w:val="28"/>
          <w:lang w:eastAsia="ru-RU"/>
        </w:rPr>
        <w:t xml:space="preserve">В связи с проведенными в этой работой исследованиями можно прийти к заключению о том, что в Российской Федерации вейп сообщество имеет некоторые неопределенности, описанные выше. Во избежание конфликтов или спорных моментов, основывающихся на тех самых неопределенностях, необходимо принять меры, способные </w:t>
      </w:r>
      <w:r w:rsidR="00AD5090">
        <w:rPr>
          <w:rFonts w:ascii="Times New Roman" w:eastAsia="Times New Roman" w:hAnsi="Times New Roman"/>
          <w:sz w:val="28"/>
          <w:szCs w:val="28"/>
          <w:lang w:eastAsia="ru-RU"/>
        </w:rPr>
        <w:t>регулировать  любые вопросы, касающиеся всех сторон производства электронных сигарет и непосредственно</w:t>
      </w:r>
      <w:r w:rsidR="009E03D2">
        <w:rPr>
          <w:rFonts w:ascii="Times New Roman" w:eastAsia="Times New Roman" w:hAnsi="Times New Roman"/>
          <w:sz w:val="28"/>
          <w:szCs w:val="28"/>
          <w:lang w:eastAsia="ru-RU"/>
        </w:rPr>
        <w:t xml:space="preserve"> процесса</w:t>
      </w:r>
      <w:r w:rsidR="00AD5090">
        <w:rPr>
          <w:rFonts w:ascii="Times New Roman" w:eastAsia="Times New Roman" w:hAnsi="Times New Roman"/>
          <w:sz w:val="28"/>
          <w:szCs w:val="28"/>
          <w:lang w:eastAsia="ru-RU"/>
        </w:rPr>
        <w:t xml:space="preserve"> парения.</w:t>
      </w:r>
      <w:r>
        <w:rPr>
          <w:rFonts w:ascii="Times New Roman" w:eastAsia="Times New Roman" w:hAnsi="Times New Roman"/>
          <w:sz w:val="28"/>
          <w:szCs w:val="28"/>
          <w:lang w:eastAsia="ru-RU"/>
        </w:rPr>
        <w:t xml:space="preserve"> </w:t>
      </w:r>
      <w:r w:rsidR="002E1511">
        <w:rPr>
          <w:rFonts w:ascii="Times New Roman" w:eastAsia="Times New Roman" w:hAnsi="Times New Roman"/>
          <w:sz w:val="28"/>
          <w:szCs w:val="28"/>
          <w:lang w:eastAsia="ru-RU"/>
        </w:rPr>
        <w:t xml:space="preserve">А также дать четкое определение понятию </w:t>
      </w:r>
      <w:r w:rsidR="00686B55">
        <w:rPr>
          <w:rFonts w:ascii="Times New Roman" w:eastAsia="Times New Roman" w:hAnsi="Times New Roman"/>
          <w:sz w:val="28"/>
          <w:szCs w:val="28"/>
          <w:lang w:eastAsia="ru-RU"/>
        </w:rPr>
        <w:t xml:space="preserve">электронной сигареты (вейпа) </w:t>
      </w:r>
      <w:r w:rsidR="002E1511">
        <w:rPr>
          <w:rFonts w:ascii="Times New Roman" w:eastAsia="Times New Roman" w:hAnsi="Times New Roman"/>
          <w:sz w:val="28"/>
          <w:szCs w:val="28"/>
          <w:lang w:eastAsia="ru-RU"/>
        </w:rPr>
        <w:t>для исключения двоякого толкования.</w:t>
      </w:r>
    </w:p>
    <w:p w:rsidR="009E03D2" w:rsidRDefault="009E03D2" w:rsidP="00462792">
      <w:pPr>
        <w:shd w:val="clear" w:color="auto" w:fill="FFFFFF"/>
        <w:spacing w:after="0" w:line="360" w:lineRule="auto"/>
        <w:jc w:val="both"/>
        <w:rPr>
          <w:rFonts w:ascii="Times New Roman" w:eastAsia="Times New Roman" w:hAnsi="Times New Roman"/>
          <w:sz w:val="28"/>
          <w:szCs w:val="28"/>
          <w:lang w:eastAsia="ru-RU"/>
        </w:rPr>
      </w:pPr>
      <w:r>
        <w:rPr>
          <w:rFonts w:ascii="Times New Roman" w:eastAsia="Times New Roman" w:hAnsi="Times New Roman"/>
          <w:sz w:val="28"/>
          <w:szCs w:val="28"/>
          <w:lang w:eastAsia="ru-RU"/>
        </w:rPr>
        <w:tab/>
      </w:r>
    </w:p>
    <w:p w:rsidR="00D04F23" w:rsidRDefault="00D04F23" w:rsidP="00462792">
      <w:pPr>
        <w:shd w:val="clear" w:color="auto" w:fill="FFFFFF"/>
        <w:spacing w:after="0" w:line="360" w:lineRule="auto"/>
        <w:jc w:val="both"/>
        <w:rPr>
          <w:rFonts w:ascii="Times New Roman" w:eastAsia="Times New Roman" w:hAnsi="Times New Roman"/>
          <w:sz w:val="28"/>
          <w:szCs w:val="28"/>
          <w:lang w:eastAsia="ru-RU"/>
        </w:rPr>
      </w:pPr>
    </w:p>
    <w:p w:rsidR="00A838B5" w:rsidRPr="00462792" w:rsidRDefault="00A838B5" w:rsidP="00462792">
      <w:pPr>
        <w:shd w:val="clear" w:color="auto" w:fill="FFFFFF"/>
        <w:spacing w:after="0" w:line="360" w:lineRule="auto"/>
        <w:jc w:val="both"/>
        <w:rPr>
          <w:rFonts w:ascii="Times New Roman" w:eastAsia="Times New Roman" w:hAnsi="Times New Roman"/>
          <w:b/>
          <w:sz w:val="28"/>
          <w:szCs w:val="28"/>
          <w:u w:val="single"/>
          <w:lang w:val="en-US" w:eastAsia="ru-RU"/>
        </w:rPr>
      </w:pPr>
      <w:r w:rsidRPr="00462792">
        <w:rPr>
          <w:rFonts w:ascii="Times New Roman" w:eastAsia="Times New Roman" w:hAnsi="Times New Roman"/>
          <w:b/>
          <w:sz w:val="28"/>
          <w:szCs w:val="28"/>
          <w:u w:val="single"/>
          <w:lang w:eastAsia="ru-RU"/>
        </w:rPr>
        <w:t xml:space="preserve">Список </w:t>
      </w:r>
      <w:r w:rsidR="00BF43CB" w:rsidRPr="00462792">
        <w:rPr>
          <w:rFonts w:ascii="Times New Roman" w:eastAsia="Times New Roman" w:hAnsi="Times New Roman"/>
          <w:b/>
          <w:sz w:val="28"/>
          <w:szCs w:val="28"/>
          <w:u w:val="single"/>
          <w:lang w:eastAsia="ru-RU"/>
        </w:rPr>
        <w:t>использованной литературы</w:t>
      </w:r>
    </w:p>
    <w:p w:rsidR="00BF43CB" w:rsidRPr="00BF43CB" w:rsidRDefault="00BF43CB" w:rsidP="00462792">
      <w:pPr>
        <w:shd w:val="clear" w:color="auto" w:fill="FFFFFF"/>
        <w:spacing w:after="0" w:line="360" w:lineRule="auto"/>
        <w:jc w:val="both"/>
        <w:rPr>
          <w:rFonts w:ascii="Times New Roman" w:eastAsia="Times New Roman" w:hAnsi="Times New Roman"/>
          <w:sz w:val="28"/>
          <w:szCs w:val="28"/>
          <w:lang w:val="en-US" w:eastAsia="ru-RU"/>
        </w:rPr>
      </w:pPr>
    </w:p>
    <w:p w:rsidR="00567E6A" w:rsidRDefault="00567E6A" w:rsidP="00462792">
      <w:pPr>
        <w:pStyle w:val="2"/>
        <w:spacing w:before="0" w:beforeAutospacing="0" w:after="0" w:afterAutospacing="0" w:line="360" w:lineRule="auto"/>
        <w:jc w:val="both"/>
        <w:rPr>
          <w:b w:val="0"/>
          <w:sz w:val="28"/>
          <w:szCs w:val="28"/>
        </w:rPr>
      </w:pPr>
      <w:r w:rsidRPr="00567E6A">
        <w:rPr>
          <w:b w:val="0"/>
          <w:sz w:val="28"/>
          <w:szCs w:val="28"/>
        </w:rPr>
        <w:t>Законопроект № 1058051-6//[</w:t>
      </w:r>
      <w:r>
        <w:rPr>
          <w:b w:val="0"/>
          <w:sz w:val="28"/>
          <w:szCs w:val="28"/>
        </w:rPr>
        <w:t>Электронный ресурс</w:t>
      </w:r>
      <w:r w:rsidRPr="00567E6A">
        <w:rPr>
          <w:b w:val="0"/>
          <w:sz w:val="28"/>
          <w:szCs w:val="28"/>
        </w:rPr>
        <w:t xml:space="preserve">]. </w:t>
      </w:r>
      <w:r>
        <w:rPr>
          <w:b w:val="0"/>
          <w:sz w:val="28"/>
          <w:szCs w:val="28"/>
        </w:rPr>
        <w:t xml:space="preserve">электрон.дан. Режим доступа: свободный.- </w:t>
      </w:r>
      <w:r w:rsidRPr="00567E6A">
        <w:rPr>
          <w:b w:val="0"/>
          <w:sz w:val="28"/>
          <w:szCs w:val="28"/>
        </w:rPr>
        <w:t>http://asozd2.duma.gov.ru/main.nsf/(SpravkaNew)?OpenAgent&amp;RN=1058051-6&amp;02</w:t>
      </w:r>
      <w:r>
        <w:rPr>
          <w:b w:val="0"/>
          <w:sz w:val="28"/>
          <w:szCs w:val="28"/>
        </w:rPr>
        <w:t xml:space="preserve"> </w:t>
      </w:r>
      <w:r w:rsidRPr="00567E6A">
        <w:rPr>
          <w:b w:val="0"/>
          <w:sz w:val="28"/>
          <w:szCs w:val="28"/>
        </w:rPr>
        <w:t>Загл. с экрана – Яз. рус.</w:t>
      </w:r>
      <w:r w:rsidR="000E49F5">
        <w:rPr>
          <w:b w:val="0"/>
          <w:sz w:val="28"/>
          <w:szCs w:val="28"/>
        </w:rPr>
        <w:t xml:space="preserve"> Дата обращения: 12.02.2017</w:t>
      </w:r>
    </w:p>
    <w:p w:rsidR="000E49F5" w:rsidRDefault="000E49F5" w:rsidP="00462792">
      <w:pPr>
        <w:pStyle w:val="2"/>
        <w:spacing w:before="0" w:beforeAutospacing="0" w:after="0" w:afterAutospacing="0" w:line="360" w:lineRule="auto"/>
        <w:ind w:left="360"/>
        <w:jc w:val="both"/>
        <w:rPr>
          <w:b w:val="0"/>
          <w:sz w:val="28"/>
          <w:szCs w:val="28"/>
        </w:rPr>
      </w:pPr>
    </w:p>
    <w:p w:rsidR="000E49F5" w:rsidRDefault="000E49F5" w:rsidP="00462792">
      <w:pPr>
        <w:pStyle w:val="2"/>
        <w:spacing w:before="0" w:beforeAutospacing="0" w:after="0" w:afterAutospacing="0" w:line="360" w:lineRule="auto"/>
        <w:jc w:val="both"/>
        <w:rPr>
          <w:b w:val="0"/>
          <w:sz w:val="28"/>
          <w:szCs w:val="28"/>
        </w:rPr>
      </w:pPr>
      <w:r w:rsidRPr="000E49F5">
        <w:rPr>
          <w:b w:val="0"/>
          <w:sz w:val="28"/>
          <w:szCs w:val="28"/>
        </w:rPr>
        <w:t>Законопроект № 1058131–6</w:t>
      </w:r>
      <w:r w:rsidRPr="00567E6A">
        <w:rPr>
          <w:b w:val="0"/>
          <w:sz w:val="28"/>
          <w:szCs w:val="28"/>
        </w:rPr>
        <w:t>//[</w:t>
      </w:r>
      <w:r>
        <w:rPr>
          <w:b w:val="0"/>
          <w:sz w:val="28"/>
          <w:szCs w:val="28"/>
        </w:rPr>
        <w:t>Электронный ресурс</w:t>
      </w:r>
      <w:r w:rsidRPr="00567E6A">
        <w:rPr>
          <w:b w:val="0"/>
          <w:sz w:val="28"/>
          <w:szCs w:val="28"/>
        </w:rPr>
        <w:t xml:space="preserve">]. </w:t>
      </w:r>
      <w:r>
        <w:rPr>
          <w:b w:val="0"/>
          <w:sz w:val="28"/>
          <w:szCs w:val="28"/>
        </w:rPr>
        <w:t xml:space="preserve">электрон.дан. Режим доступа: свободный.- </w:t>
      </w:r>
      <w:r w:rsidRPr="000E49F5">
        <w:rPr>
          <w:b w:val="0"/>
          <w:sz w:val="28"/>
          <w:szCs w:val="28"/>
        </w:rPr>
        <w:t>https://zakon.openrepublic.ru/laws/45247/</w:t>
      </w:r>
      <w:r>
        <w:rPr>
          <w:b w:val="0"/>
          <w:sz w:val="28"/>
          <w:szCs w:val="28"/>
        </w:rPr>
        <w:t xml:space="preserve"> </w:t>
      </w:r>
      <w:r w:rsidRPr="00567E6A">
        <w:rPr>
          <w:b w:val="0"/>
          <w:sz w:val="28"/>
          <w:szCs w:val="28"/>
        </w:rPr>
        <w:t>Загл. с экрана – Яз. рус.</w:t>
      </w:r>
      <w:r>
        <w:rPr>
          <w:b w:val="0"/>
          <w:sz w:val="28"/>
          <w:szCs w:val="28"/>
        </w:rPr>
        <w:t xml:space="preserve"> Дата обращения: 12.02.2017</w:t>
      </w:r>
    </w:p>
    <w:p w:rsidR="009F433D" w:rsidRDefault="009F433D" w:rsidP="00462792">
      <w:pPr>
        <w:pStyle w:val="2"/>
        <w:spacing w:before="0" w:beforeAutospacing="0" w:after="0" w:afterAutospacing="0" w:line="360" w:lineRule="auto"/>
        <w:jc w:val="both"/>
        <w:rPr>
          <w:b w:val="0"/>
          <w:sz w:val="28"/>
          <w:szCs w:val="28"/>
        </w:rPr>
      </w:pPr>
    </w:p>
    <w:p w:rsidR="00462792" w:rsidRDefault="009F433D" w:rsidP="00462792">
      <w:pPr>
        <w:pStyle w:val="2"/>
        <w:spacing w:before="0" w:beforeAutospacing="0" w:after="0" w:afterAutospacing="0" w:line="360" w:lineRule="auto"/>
        <w:jc w:val="both"/>
        <w:rPr>
          <w:b w:val="0"/>
          <w:sz w:val="28"/>
          <w:szCs w:val="28"/>
        </w:rPr>
      </w:pPr>
      <w:r>
        <w:rPr>
          <w:b w:val="0"/>
          <w:sz w:val="28"/>
          <w:szCs w:val="28"/>
        </w:rPr>
        <w:t>Пресс конференция НСН</w:t>
      </w:r>
      <w:r>
        <w:rPr>
          <w:sz w:val="28"/>
          <w:szCs w:val="28"/>
        </w:rPr>
        <w:t>//</w:t>
      </w:r>
      <w:r w:rsidRPr="00567E6A">
        <w:rPr>
          <w:b w:val="0"/>
          <w:sz w:val="28"/>
          <w:szCs w:val="28"/>
        </w:rPr>
        <w:t>[</w:t>
      </w:r>
      <w:r>
        <w:rPr>
          <w:b w:val="0"/>
          <w:sz w:val="28"/>
          <w:szCs w:val="28"/>
        </w:rPr>
        <w:t>Электронный ресурс</w:t>
      </w:r>
      <w:r w:rsidRPr="00567E6A">
        <w:rPr>
          <w:b w:val="0"/>
          <w:sz w:val="28"/>
          <w:szCs w:val="28"/>
        </w:rPr>
        <w:t xml:space="preserve">]. </w:t>
      </w:r>
      <w:r>
        <w:rPr>
          <w:b w:val="0"/>
          <w:sz w:val="28"/>
          <w:szCs w:val="28"/>
        </w:rPr>
        <w:t xml:space="preserve">электрон.дан. Режим доступа: свободный.- </w:t>
      </w:r>
      <w:r w:rsidRPr="009F433D">
        <w:rPr>
          <w:b w:val="0"/>
          <w:sz w:val="28"/>
          <w:szCs w:val="28"/>
        </w:rPr>
        <w:t>http://nsn.fm/society/parit-ili-paritsya-kak-dorabatyvalsya-zakon-ob-elektronnykh-sigaretakh.php</w:t>
      </w:r>
      <w:r>
        <w:rPr>
          <w:b w:val="0"/>
          <w:sz w:val="28"/>
          <w:szCs w:val="28"/>
        </w:rPr>
        <w:t xml:space="preserve"> </w:t>
      </w:r>
      <w:r w:rsidRPr="00567E6A">
        <w:rPr>
          <w:b w:val="0"/>
          <w:sz w:val="28"/>
          <w:szCs w:val="28"/>
        </w:rPr>
        <w:t>Загл. с экрана – Яз. рус.</w:t>
      </w:r>
      <w:r>
        <w:rPr>
          <w:b w:val="0"/>
          <w:sz w:val="28"/>
          <w:szCs w:val="28"/>
        </w:rPr>
        <w:t xml:space="preserve"> Дата обращения: 13.02.2017</w:t>
      </w:r>
    </w:p>
    <w:p w:rsidR="00462792" w:rsidRDefault="00462792" w:rsidP="00462792">
      <w:pPr>
        <w:pStyle w:val="2"/>
        <w:spacing w:before="0" w:beforeAutospacing="0" w:after="0" w:afterAutospacing="0" w:line="360" w:lineRule="auto"/>
        <w:jc w:val="both"/>
        <w:rPr>
          <w:b w:val="0"/>
          <w:sz w:val="28"/>
          <w:szCs w:val="28"/>
        </w:rPr>
      </w:pPr>
    </w:p>
    <w:p w:rsidR="000E49F5" w:rsidRDefault="000E49F5" w:rsidP="00462792">
      <w:pPr>
        <w:pStyle w:val="2"/>
        <w:spacing w:before="0" w:beforeAutospacing="0" w:after="0" w:afterAutospacing="0" w:line="360" w:lineRule="auto"/>
        <w:jc w:val="both"/>
        <w:rPr>
          <w:b w:val="0"/>
          <w:sz w:val="28"/>
          <w:szCs w:val="28"/>
        </w:rPr>
      </w:pPr>
      <w:r>
        <w:rPr>
          <w:b w:val="0"/>
          <w:sz w:val="28"/>
          <w:szCs w:val="28"/>
        </w:rPr>
        <w:lastRenderedPageBreak/>
        <w:t xml:space="preserve">Документ </w:t>
      </w:r>
      <w:r w:rsidRPr="000E49F5">
        <w:rPr>
          <w:b w:val="0"/>
          <w:sz w:val="28"/>
          <w:szCs w:val="28"/>
        </w:rPr>
        <w:t>№ 55732–7</w:t>
      </w:r>
      <w:r>
        <w:rPr>
          <w:sz w:val="28"/>
          <w:szCs w:val="28"/>
        </w:rPr>
        <w:t>//</w:t>
      </w:r>
      <w:r w:rsidRPr="00567E6A">
        <w:rPr>
          <w:b w:val="0"/>
          <w:sz w:val="28"/>
          <w:szCs w:val="28"/>
        </w:rPr>
        <w:t>[</w:t>
      </w:r>
      <w:r>
        <w:rPr>
          <w:b w:val="0"/>
          <w:sz w:val="28"/>
          <w:szCs w:val="28"/>
        </w:rPr>
        <w:t>Электронный ресурс</w:t>
      </w:r>
      <w:r w:rsidRPr="00567E6A">
        <w:rPr>
          <w:b w:val="0"/>
          <w:sz w:val="28"/>
          <w:szCs w:val="28"/>
        </w:rPr>
        <w:t xml:space="preserve">]. </w:t>
      </w:r>
      <w:r>
        <w:rPr>
          <w:b w:val="0"/>
          <w:sz w:val="28"/>
          <w:szCs w:val="28"/>
        </w:rPr>
        <w:t>электрон.дан. Режим доступа: свободный.-</w:t>
      </w:r>
      <w:r w:rsidRPr="000E49F5">
        <w:t xml:space="preserve"> </w:t>
      </w:r>
      <w:r w:rsidRPr="000E49F5">
        <w:rPr>
          <w:b w:val="0"/>
          <w:sz w:val="28"/>
          <w:szCs w:val="28"/>
        </w:rPr>
        <w:t>https://narodzakon.ru/news/4</w:t>
      </w:r>
      <w:r>
        <w:rPr>
          <w:b w:val="0"/>
          <w:sz w:val="28"/>
          <w:szCs w:val="28"/>
        </w:rPr>
        <w:t xml:space="preserve"> </w:t>
      </w:r>
      <w:r w:rsidRPr="00567E6A">
        <w:rPr>
          <w:b w:val="0"/>
          <w:sz w:val="28"/>
          <w:szCs w:val="28"/>
        </w:rPr>
        <w:t>Загл. с экрана – Яз. рус.</w:t>
      </w:r>
      <w:r>
        <w:rPr>
          <w:b w:val="0"/>
          <w:sz w:val="28"/>
          <w:szCs w:val="28"/>
        </w:rPr>
        <w:t xml:space="preserve"> Дата обращения: 13.02.2017</w:t>
      </w:r>
    </w:p>
    <w:p w:rsidR="009F433D" w:rsidRDefault="009F433D" w:rsidP="00462792">
      <w:pPr>
        <w:pStyle w:val="2"/>
        <w:spacing w:before="0" w:beforeAutospacing="0" w:after="0" w:afterAutospacing="0" w:line="360" w:lineRule="auto"/>
        <w:jc w:val="both"/>
        <w:rPr>
          <w:b w:val="0"/>
          <w:sz w:val="28"/>
          <w:szCs w:val="28"/>
        </w:rPr>
      </w:pPr>
    </w:p>
    <w:p w:rsidR="009F433D" w:rsidRDefault="009F433D" w:rsidP="00462792">
      <w:pPr>
        <w:pStyle w:val="2"/>
        <w:spacing w:before="0" w:beforeAutospacing="0" w:after="0" w:afterAutospacing="0" w:line="360" w:lineRule="auto"/>
        <w:jc w:val="both"/>
        <w:rPr>
          <w:b w:val="0"/>
          <w:sz w:val="28"/>
          <w:szCs w:val="28"/>
        </w:rPr>
      </w:pPr>
      <w:r>
        <w:rPr>
          <w:b w:val="0"/>
          <w:sz w:val="28"/>
          <w:szCs w:val="28"/>
        </w:rPr>
        <w:t>Вред электронных сигарет</w:t>
      </w:r>
      <w:r>
        <w:rPr>
          <w:sz w:val="28"/>
          <w:szCs w:val="28"/>
        </w:rPr>
        <w:t>//</w:t>
      </w:r>
      <w:r w:rsidRPr="00567E6A">
        <w:rPr>
          <w:b w:val="0"/>
          <w:sz w:val="28"/>
          <w:szCs w:val="28"/>
        </w:rPr>
        <w:t>[</w:t>
      </w:r>
      <w:r>
        <w:rPr>
          <w:b w:val="0"/>
          <w:sz w:val="28"/>
          <w:szCs w:val="28"/>
        </w:rPr>
        <w:t>Электронный ресурс</w:t>
      </w:r>
      <w:r w:rsidRPr="00567E6A">
        <w:rPr>
          <w:b w:val="0"/>
          <w:sz w:val="28"/>
          <w:szCs w:val="28"/>
        </w:rPr>
        <w:t xml:space="preserve">]. </w:t>
      </w:r>
      <w:r>
        <w:rPr>
          <w:b w:val="0"/>
          <w:sz w:val="28"/>
          <w:szCs w:val="28"/>
        </w:rPr>
        <w:t xml:space="preserve">электрон.дан. Режим доступа: свободный.- </w:t>
      </w:r>
      <w:r w:rsidRPr="009F433D">
        <w:rPr>
          <w:b w:val="0"/>
          <w:sz w:val="28"/>
          <w:szCs w:val="28"/>
        </w:rPr>
        <w:t>http://science-interest.ru/article/tehnika/e-cigarettes.html</w:t>
      </w:r>
      <w:r>
        <w:rPr>
          <w:b w:val="0"/>
          <w:sz w:val="28"/>
          <w:szCs w:val="28"/>
        </w:rPr>
        <w:t xml:space="preserve"> </w:t>
      </w:r>
      <w:r w:rsidRPr="00567E6A">
        <w:rPr>
          <w:b w:val="0"/>
          <w:sz w:val="28"/>
          <w:szCs w:val="28"/>
        </w:rPr>
        <w:t>Загл. с экрана – Яз. рус.</w:t>
      </w:r>
      <w:r>
        <w:rPr>
          <w:b w:val="0"/>
          <w:sz w:val="28"/>
          <w:szCs w:val="28"/>
        </w:rPr>
        <w:t xml:space="preserve"> Дата обращения: 15.02.2017</w:t>
      </w:r>
    </w:p>
    <w:p w:rsidR="009F433D" w:rsidRDefault="009F433D" w:rsidP="00462792">
      <w:pPr>
        <w:pStyle w:val="2"/>
        <w:spacing w:before="0" w:beforeAutospacing="0" w:after="0" w:afterAutospacing="0" w:line="360" w:lineRule="auto"/>
        <w:ind w:left="360"/>
        <w:jc w:val="both"/>
        <w:rPr>
          <w:b w:val="0"/>
          <w:sz w:val="28"/>
          <w:szCs w:val="28"/>
        </w:rPr>
      </w:pPr>
    </w:p>
    <w:p w:rsidR="009F433D" w:rsidRDefault="009F433D" w:rsidP="00462792">
      <w:pPr>
        <w:pStyle w:val="2"/>
        <w:spacing w:before="0" w:beforeAutospacing="0" w:after="0" w:afterAutospacing="0" w:line="300" w:lineRule="atLeast"/>
        <w:ind w:left="360"/>
        <w:jc w:val="both"/>
        <w:rPr>
          <w:b w:val="0"/>
          <w:sz w:val="28"/>
          <w:szCs w:val="28"/>
        </w:rPr>
      </w:pPr>
    </w:p>
    <w:p w:rsidR="00DE0BBA" w:rsidRPr="003374B9" w:rsidRDefault="00DE0BBA" w:rsidP="00462792">
      <w:pPr>
        <w:jc w:val="both"/>
        <w:rPr>
          <w:rFonts w:ascii="Times New Roman" w:hAnsi="Times New Roman"/>
          <w:sz w:val="28"/>
          <w:szCs w:val="28"/>
        </w:rPr>
      </w:pPr>
    </w:p>
    <w:sectPr w:rsidR="00DE0BBA" w:rsidRPr="003374B9" w:rsidSect="00462792">
      <w:footerReference w:type="even" r:id="rId7"/>
      <w:footerReference w:type="default" r:id="rId8"/>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A4A99" w:rsidRDefault="009A4A99">
      <w:r>
        <w:separator/>
      </w:r>
    </w:p>
  </w:endnote>
  <w:endnote w:type="continuationSeparator" w:id="0">
    <w:p w:rsidR="009A4A99" w:rsidRDefault="009A4A9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E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031" w:rsidRDefault="00B17031" w:rsidP="00873F7A">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B17031" w:rsidRDefault="00B17031">
    <w:pPr>
      <w:pStyle w:val="a6"/>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17031" w:rsidRDefault="00B17031" w:rsidP="00873F7A">
    <w:pPr>
      <w:pStyle w:val="a6"/>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3F72C3">
      <w:rPr>
        <w:rStyle w:val="a7"/>
        <w:noProof/>
      </w:rPr>
      <w:t>1</w:t>
    </w:r>
    <w:r>
      <w:rPr>
        <w:rStyle w:val="a7"/>
      </w:rPr>
      <w:fldChar w:fldCharType="end"/>
    </w:r>
  </w:p>
  <w:p w:rsidR="00B17031" w:rsidRDefault="00B17031">
    <w:pPr>
      <w:pStyle w:val="a6"/>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A4A99" w:rsidRDefault="009A4A99">
      <w:r>
        <w:separator/>
      </w:r>
    </w:p>
  </w:footnote>
  <w:footnote w:type="continuationSeparator" w:id="0">
    <w:p w:rsidR="009A4A99" w:rsidRDefault="009A4A9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25102F96"/>
    <w:lvl w:ilvl="0">
      <w:start w:val="1"/>
      <w:numFmt w:val="decimal"/>
      <w:lvlText w:val="%1."/>
      <w:lvlJc w:val="left"/>
      <w:pPr>
        <w:tabs>
          <w:tab w:val="num" w:pos="1492"/>
        </w:tabs>
        <w:ind w:left="1492" w:hanging="360"/>
      </w:pPr>
    </w:lvl>
  </w:abstractNum>
  <w:abstractNum w:abstractNumId="1">
    <w:nsid w:val="FFFFFF7D"/>
    <w:multiLevelType w:val="singleLevel"/>
    <w:tmpl w:val="3F3AFC84"/>
    <w:lvl w:ilvl="0">
      <w:start w:val="1"/>
      <w:numFmt w:val="decimal"/>
      <w:lvlText w:val="%1."/>
      <w:lvlJc w:val="left"/>
      <w:pPr>
        <w:tabs>
          <w:tab w:val="num" w:pos="1209"/>
        </w:tabs>
        <w:ind w:left="1209" w:hanging="360"/>
      </w:pPr>
    </w:lvl>
  </w:abstractNum>
  <w:abstractNum w:abstractNumId="2">
    <w:nsid w:val="FFFFFF7E"/>
    <w:multiLevelType w:val="singleLevel"/>
    <w:tmpl w:val="38CEC19E"/>
    <w:lvl w:ilvl="0">
      <w:start w:val="1"/>
      <w:numFmt w:val="decimal"/>
      <w:lvlText w:val="%1."/>
      <w:lvlJc w:val="left"/>
      <w:pPr>
        <w:tabs>
          <w:tab w:val="num" w:pos="926"/>
        </w:tabs>
        <w:ind w:left="926" w:hanging="360"/>
      </w:pPr>
    </w:lvl>
  </w:abstractNum>
  <w:abstractNum w:abstractNumId="3">
    <w:nsid w:val="FFFFFF7F"/>
    <w:multiLevelType w:val="singleLevel"/>
    <w:tmpl w:val="FD564ECC"/>
    <w:lvl w:ilvl="0">
      <w:start w:val="1"/>
      <w:numFmt w:val="decimal"/>
      <w:lvlText w:val="%1."/>
      <w:lvlJc w:val="left"/>
      <w:pPr>
        <w:tabs>
          <w:tab w:val="num" w:pos="643"/>
        </w:tabs>
        <w:ind w:left="643" w:hanging="360"/>
      </w:pPr>
    </w:lvl>
  </w:abstractNum>
  <w:abstractNum w:abstractNumId="4">
    <w:nsid w:val="FFFFFF80"/>
    <w:multiLevelType w:val="singleLevel"/>
    <w:tmpl w:val="21C0314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F4087A0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CDDC19D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4F6657C"/>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40DCB788"/>
    <w:lvl w:ilvl="0">
      <w:start w:val="1"/>
      <w:numFmt w:val="decimal"/>
      <w:lvlText w:val="%1."/>
      <w:lvlJc w:val="left"/>
      <w:pPr>
        <w:tabs>
          <w:tab w:val="num" w:pos="360"/>
        </w:tabs>
        <w:ind w:left="360" w:hanging="360"/>
      </w:pPr>
    </w:lvl>
  </w:abstractNum>
  <w:abstractNum w:abstractNumId="9">
    <w:nsid w:val="FFFFFF89"/>
    <w:multiLevelType w:val="singleLevel"/>
    <w:tmpl w:val="84C61C9E"/>
    <w:lvl w:ilvl="0">
      <w:start w:val="1"/>
      <w:numFmt w:val="bullet"/>
      <w:lvlText w:val=""/>
      <w:lvlJc w:val="left"/>
      <w:pPr>
        <w:tabs>
          <w:tab w:val="num" w:pos="360"/>
        </w:tabs>
        <w:ind w:left="360" w:hanging="360"/>
      </w:pPr>
      <w:rPr>
        <w:rFonts w:ascii="Symbol" w:hAnsi="Symbol" w:hint="default"/>
      </w:rPr>
    </w:lvl>
  </w:abstractNum>
  <w:abstractNum w:abstractNumId="10">
    <w:nsid w:val="03627CA9"/>
    <w:multiLevelType w:val="hybridMultilevel"/>
    <w:tmpl w:val="F5D6DC5C"/>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1">
    <w:nsid w:val="113001B0"/>
    <w:multiLevelType w:val="hybridMultilevel"/>
    <w:tmpl w:val="ED4E853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55660AB"/>
    <w:multiLevelType w:val="hybridMultilevel"/>
    <w:tmpl w:val="7556D71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3">
    <w:nsid w:val="62C97C59"/>
    <w:multiLevelType w:val="multilevel"/>
    <w:tmpl w:val="8594FC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3"/>
  </w:num>
  <w:num w:numId="2">
    <w:abstractNumId w:val="11"/>
  </w:num>
  <w:num w:numId="3">
    <w:abstractNumId w:val="12"/>
  </w:num>
  <w:num w:numId="4">
    <w:abstractNumId w:val="10"/>
  </w:num>
  <w:num w:numId="5">
    <w:abstractNumId w:val="9"/>
  </w:num>
  <w:num w:numId="6">
    <w:abstractNumId w:val="7"/>
  </w:num>
  <w:num w:numId="7">
    <w:abstractNumId w:val="6"/>
  </w:num>
  <w:num w:numId="8">
    <w:abstractNumId w:val="5"/>
  </w:num>
  <w:num w:numId="9">
    <w:abstractNumId w:val="4"/>
  </w:num>
  <w:num w:numId="10">
    <w:abstractNumId w:val="8"/>
  </w:num>
  <w:num w:numId="11">
    <w:abstractNumId w:val="3"/>
  </w:num>
  <w:num w:numId="12">
    <w:abstractNumId w:val="2"/>
  </w:num>
  <w:num w:numId="13">
    <w:abstractNumId w:val="1"/>
  </w:num>
  <w:num w:numId="14">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C751AA"/>
    <w:rsid w:val="00007740"/>
    <w:rsid w:val="00013849"/>
    <w:rsid w:val="00020304"/>
    <w:rsid w:val="000274C3"/>
    <w:rsid w:val="0003427A"/>
    <w:rsid w:val="00055984"/>
    <w:rsid w:val="000942B1"/>
    <w:rsid w:val="000A42D5"/>
    <w:rsid w:val="000B7AB7"/>
    <w:rsid w:val="000E49F5"/>
    <w:rsid w:val="00103CA6"/>
    <w:rsid w:val="001343BC"/>
    <w:rsid w:val="001717DF"/>
    <w:rsid w:val="00195F22"/>
    <w:rsid w:val="001B11C6"/>
    <w:rsid w:val="001B650D"/>
    <w:rsid w:val="001D3DEC"/>
    <w:rsid w:val="001E5DE2"/>
    <w:rsid w:val="002122E7"/>
    <w:rsid w:val="002208BB"/>
    <w:rsid w:val="00264F25"/>
    <w:rsid w:val="00283E61"/>
    <w:rsid w:val="00297692"/>
    <w:rsid w:val="00297D79"/>
    <w:rsid w:val="00297EA7"/>
    <w:rsid w:val="002E1511"/>
    <w:rsid w:val="00320E33"/>
    <w:rsid w:val="003374B9"/>
    <w:rsid w:val="00350097"/>
    <w:rsid w:val="00357998"/>
    <w:rsid w:val="00377C6C"/>
    <w:rsid w:val="00397B99"/>
    <w:rsid w:val="003A0950"/>
    <w:rsid w:val="003B0690"/>
    <w:rsid w:val="003C2F27"/>
    <w:rsid w:val="003D323E"/>
    <w:rsid w:val="003F72C3"/>
    <w:rsid w:val="00411007"/>
    <w:rsid w:val="00462792"/>
    <w:rsid w:val="00466283"/>
    <w:rsid w:val="00482038"/>
    <w:rsid w:val="0048257F"/>
    <w:rsid w:val="004B0431"/>
    <w:rsid w:val="004E4A03"/>
    <w:rsid w:val="00512CD6"/>
    <w:rsid w:val="00527891"/>
    <w:rsid w:val="005317F9"/>
    <w:rsid w:val="00543D0F"/>
    <w:rsid w:val="0054497B"/>
    <w:rsid w:val="005579AD"/>
    <w:rsid w:val="00567E6A"/>
    <w:rsid w:val="0058014D"/>
    <w:rsid w:val="00591263"/>
    <w:rsid w:val="0059500E"/>
    <w:rsid w:val="005A0028"/>
    <w:rsid w:val="005A2CDE"/>
    <w:rsid w:val="005B2B00"/>
    <w:rsid w:val="005D0149"/>
    <w:rsid w:val="005D46D7"/>
    <w:rsid w:val="005E2DA5"/>
    <w:rsid w:val="00610FFE"/>
    <w:rsid w:val="00621D1D"/>
    <w:rsid w:val="00632525"/>
    <w:rsid w:val="00645251"/>
    <w:rsid w:val="0065427E"/>
    <w:rsid w:val="00655819"/>
    <w:rsid w:val="00686B55"/>
    <w:rsid w:val="00687DDD"/>
    <w:rsid w:val="006927CF"/>
    <w:rsid w:val="00693ACC"/>
    <w:rsid w:val="00697942"/>
    <w:rsid w:val="006A3434"/>
    <w:rsid w:val="006A3647"/>
    <w:rsid w:val="006D322D"/>
    <w:rsid w:val="00726C79"/>
    <w:rsid w:val="00732079"/>
    <w:rsid w:val="00742932"/>
    <w:rsid w:val="00765210"/>
    <w:rsid w:val="00775903"/>
    <w:rsid w:val="00786D52"/>
    <w:rsid w:val="007E528F"/>
    <w:rsid w:val="00814078"/>
    <w:rsid w:val="008254A9"/>
    <w:rsid w:val="008305A9"/>
    <w:rsid w:val="00835801"/>
    <w:rsid w:val="00873F7A"/>
    <w:rsid w:val="0088381E"/>
    <w:rsid w:val="008D3B49"/>
    <w:rsid w:val="008E349A"/>
    <w:rsid w:val="008F09B7"/>
    <w:rsid w:val="008F7026"/>
    <w:rsid w:val="00935473"/>
    <w:rsid w:val="009538D7"/>
    <w:rsid w:val="009A4A99"/>
    <w:rsid w:val="009B61A0"/>
    <w:rsid w:val="009B7A0E"/>
    <w:rsid w:val="009C1A91"/>
    <w:rsid w:val="009E03D2"/>
    <w:rsid w:val="009F433D"/>
    <w:rsid w:val="00A0678A"/>
    <w:rsid w:val="00A55E35"/>
    <w:rsid w:val="00A61B09"/>
    <w:rsid w:val="00A75475"/>
    <w:rsid w:val="00A82AB7"/>
    <w:rsid w:val="00A838B5"/>
    <w:rsid w:val="00AA4518"/>
    <w:rsid w:val="00AD5090"/>
    <w:rsid w:val="00AE516D"/>
    <w:rsid w:val="00B10048"/>
    <w:rsid w:val="00B17031"/>
    <w:rsid w:val="00B71814"/>
    <w:rsid w:val="00B83F09"/>
    <w:rsid w:val="00BA73A3"/>
    <w:rsid w:val="00BD681A"/>
    <w:rsid w:val="00BF43CB"/>
    <w:rsid w:val="00C10085"/>
    <w:rsid w:val="00C14414"/>
    <w:rsid w:val="00C27A53"/>
    <w:rsid w:val="00C301A3"/>
    <w:rsid w:val="00C36D50"/>
    <w:rsid w:val="00C53BC7"/>
    <w:rsid w:val="00C747C6"/>
    <w:rsid w:val="00C751AA"/>
    <w:rsid w:val="00C7570A"/>
    <w:rsid w:val="00D04F23"/>
    <w:rsid w:val="00D06300"/>
    <w:rsid w:val="00D1156C"/>
    <w:rsid w:val="00D41924"/>
    <w:rsid w:val="00D420CE"/>
    <w:rsid w:val="00D567B8"/>
    <w:rsid w:val="00D57283"/>
    <w:rsid w:val="00D77620"/>
    <w:rsid w:val="00D845F1"/>
    <w:rsid w:val="00DD08A3"/>
    <w:rsid w:val="00DE0BBA"/>
    <w:rsid w:val="00DF57AE"/>
    <w:rsid w:val="00E1744F"/>
    <w:rsid w:val="00E22480"/>
    <w:rsid w:val="00E2300C"/>
    <w:rsid w:val="00E5260C"/>
    <w:rsid w:val="00E662A5"/>
    <w:rsid w:val="00E670FD"/>
    <w:rsid w:val="00E939B6"/>
    <w:rsid w:val="00EC2293"/>
    <w:rsid w:val="00EF79E2"/>
    <w:rsid w:val="00F57DF2"/>
    <w:rsid w:val="00F650B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160" w:line="259" w:lineRule="auto"/>
    </w:pPr>
    <w:rPr>
      <w:sz w:val="22"/>
      <w:szCs w:val="22"/>
      <w:lang w:eastAsia="en-US"/>
    </w:rPr>
  </w:style>
  <w:style w:type="paragraph" w:styleId="2">
    <w:name w:val="heading 2"/>
    <w:basedOn w:val="a"/>
    <w:qFormat/>
    <w:rsid w:val="00567E6A"/>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qFormat/>
    <w:rsid w:val="00013849"/>
    <w:rPr>
      <w:b/>
      <w:bCs/>
    </w:rPr>
  </w:style>
  <w:style w:type="character" w:customStyle="1" w:styleId="apple-converted-space">
    <w:name w:val="apple-converted-space"/>
    <w:basedOn w:val="a0"/>
    <w:rsid w:val="009B7A0E"/>
  </w:style>
  <w:style w:type="table" w:styleId="a4">
    <w:name w:val="Table Grid"/>
    <w:basedOn w:val="a1"/>
    <w:rsid w:val="00732079"/>
    <w:pPr>
      <w:spacing w:after="160" w:line="259"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5">
    <w:name w:val="Normal (Web)"/>
    <w:basedOn w:val="a"/>
    <w:rsid w:val="00F650BC"/>
    <w:pPr>
      <w:spacing w:before="100" w:beforeAutospacing="1" w:after="100" w:afterAutospacing="1" w:line="240" w:lineRule="auto"/>
    </w:pPr>
    <w:rPr>
      <w:rFonts w:ascii="Times New Roman" w:eastAsia="Times New Roman" w:hAnsi="Times New Roman"/>
      <w:sz w:val="24"/>
      <w:szCs w:val="24"/>
      <w:lang w:eastAsia="ru-RU"/>
    </w:rPr>
  </w:style>
  <w:style w:type="paragraph" w:styleId="a6">
    <w:name w:val="footer"/>
    <w:basedOn w:val="a"/>
    <w:rsid w:val="00EC2293"/>
    <w:pPr>
      <w:tabs>
        <w:tab w:val="center" w:pos="4677"/>
        <w:tab w:val="right" w:pos="9355"/>
      </w:tabs>
    </w:pPr>
  </w:style>
  <w:style w:type="character" w:styleId="a7">
    <w:name w:val="page number"/>
    <w:basedOn w:val="a0"/>
    <w:rsid w:val="00EC2293"/>
  </w:style>
</w:styles>
</file>

<file path=word/webSettings.xml><?xml version="1.0" encoding="utf-8"?>
<w:webSettings xmlns:r="http://schemas.openxmlformats.org/officeDocument/2006/relationships" xmlns:w="http://schemas.openxmlformats.org/wordprocessingml/2006/main">
  <w:divs>
    <w:div w:id="58600077">
      <w:bodyDiv w:val="1"/>
      <w:marLeft w:val="0"/>
      <w:marRight w:val="0"/>
      <w:marTop w:val="0"/>
      <w:marBottom w:val="0"/>
      <w:divBdr>
        <w:top w:val="none" w:sz="0" w:space="0" w:color="auto"/>
        <w:left w:val="none" w:sz="0" w:space="0" w:color="auto"/>
        <w:bottom w:val="none" w:sz="0" w:space="0" w:color="auto"/>
        <w:right w:val="none" w:sz="0" w:space="0" w:color="auto"/>
      </w:divBdr>
    </w:div>
    <w:div w:id="114448824">
      <w:bodyDiv w:val="1"/>
      <w:marLeft w:val="0"/>
      <w:marRight w:val="0"/>
      <w:marTop w:val="0"/>
      <w:marBottom w:val="0"/>
      <w:divBdr>
        <w:top w:val="none" w:sz="0" w:space="0" w:color="auto"/>
        <w:left w:val="none" w:sz="0" w:space="0" w:color="auto"/>
        <w:bottom w:val="none" w:sz="0" w:space="0" w:color="auto"/>
        <w:right w:val="none" w:sz="0" w:space="0" w:color="auto"/>
      </w:divBdr>
    </w:div>
    <w:div w:id="1175001161">
      <w:bodyDiv w:val="1"/>
      <w:marLeft w:val="0"/>
      <w:marRight w:val="0"/>
      <w:marTop w:val="0"/>
      <w:marBottom w:val="0"/>
      <w:divBdr>
        <w:top w:val="none" w:sz="0" w:space="0" w:color="auto"/>
        <w:left w:val="none" w:sz="0" w:space="0" w:color="auto"/>
        <w:bottom w:val="none" w:sz="0" w:space="0" w:color="auto"/>
        <w:right w:val="none" w:sz="0" w:space="0" w:color="auto"/>
      </w:divBdr>
    </w:div>
    <w:div w:id="21377194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25</Pages>
  <Words>5180</Words>
  <Characters>29528</Characters>
  <Application>Microsoft Office Word</Application>
  <DocSecurity>0</DocSecurity>
  <Lines>246</Lines>
  <Paragraphs>69</Paragraphs>
  <ScaleCrop>false</ScaleCrop>
  <HeadingPairs>
    <vt:vector size="2" baseType="variant">
      <vt:variant>
        <vt:lpstr>Название</vt:lpstr>
      </vt:variant>
      <vt:variant>
        <vt:i4>1</vt:i4>
      </vt:variant>
    </vt:vector>
  </HeadingPairs>
  <TitlesOfParts>
    <vt:vector size="1" baseType="lpstr">
      <vt:lpstr>Для того  чтобы полностью разобраться в законопроектах стоит рассмотреть непосредственно их содержание</vt:lpstr>
    </vt:vector>
  </TitlesOfParts>
  <Company/>
  <LinksUpToDate>false</LinksUpToDate>
  <CharactersWithSpaces>34639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Для того  чтобы полностью разобраться в законопроектах стоит рассмотреть непосредственно их содержание</dc:title>
  <dc:creator>sonja</dc:creator>
  <cp:lastModifiedBy>Учебная фирма</cp:lastModifiedBy>
  <cp:revision>2</cp:revision>
  <dcterms:created xsi:type="dcterms:W3CDTF">2017-02-18T08:07:00Z</dcterms:created>
  <dcterms:modified xsi:type="dcterms:W3CDTF">2017-02-18T08:07:00Z</dcterms:modified>
</cp:coreProperties>
</file>